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CB" w:rsidRDefault="000F32CB" w:rsidP="000F32CB">
      <w:pPr>
        <w:jc w:val="center"/>
        <w:rPr>
          <w:rFonts w:ascii="Arial" w:hAnsi="Arial" w:cs="Arial"/>
          <w:b/>
          <w:sz w:val="32"/>
          <w:szCs w:val="32"/>
        </w:rPr>
      </w:pPr>
      <w:r>
        <w:rPr>
          <w:rFonts w:ascii="Arial" w:hAnsi="Arial" w:cs="Arial"/>
          <w:b/>
          <w:noProof/>
          <w:sz w:val="32"/>
          <w:szCs w:val="32"/>
        </w:rPr>
        <w:t>15.05.2019 год № 83</w:t>
      </w:r>
    </w:p>
    <w:p w:rsidR="000F32CB" w:rsidRDefault="000F32CB" w:rsidP="000F32CB">
      <w:pPr>
        <w:jc w:val="center"/>
        <w:rPr>
          <w:rFonts w:ascii="Arial" w:hAnsi="Arial" w:cs="Arial"/>
          <w:b/>
          <w:sz w:val="32"/>
          <w:szCs w:val="32"/>
        </w:rPr>
      </w:pPr>
      <w:r>
        <w:rPr>
          <w:rFonts w:ascii="Arial" w:hAnsi="Arial" w:cs="Arial"/>
          <w:b/>
          <w:sz w:val="32"/>
          <w:szCs w:val="32"/>
        </w:rPr>
        <w:t>РОССИЙСКАЯ ФЕДЕРАЦИЯ</w:t>
      </w:r>
    </w:p>
    <w:p w:rsidR="000F32CB" w:rsidRDefault="000F32CB" w:rsidP="000F32CB">
      <w:pPr>
        <w:jc w:val="center"/>
        <w:rPr>
          <w:rFonts w:ascii="Arial" w:hAnsi="Arial" w:cs="Arial"/>
          <w:b/>
          <w:sz w:val="32"/>
          <w:szCs w:val="32"/>
        </w:rPr>
      </w:pPr>
      <w:r>
        <w:rPr>
          <w:rFonts w:ascii="Arial" w:hAnsi="Arial" w:cs="Arial"/>
          <w:b/>
          <w:sz w:val="32"/>
          <w:szCs w:val="32"/>
        </w:rPr>
        <w:t>ИРКУТСКАЯ ОБЛАСТЬ</w:t>
      </w:r>
    </w:p>
    <w:p w:rsidR="000F32CB" w:rsidRDefault="000F32CB" w:rsidP="000F32CB">
      <w:pPr>
        <w:jc w:val="center"/>
        <w:rPr>
          <w:rFonts w:ascii="Arial" w:hAnsi="Arial" w:cs="Arial"/>
          <w:b/>
          <w:sz w:val="32"/>
          <w:szCs w:val="32"/>
        </w:rPr>
      </w:pPr>
      <w:r>
        <w:rPr>
          <w:rFonts w:ascii="Arial" w:hAnsi="Arial" w:cs="Arial"/>
          <w:b/>
          <w:sz w:val="32"/>
          <w:szCs w:val="32"/>
        </w:rPr>
        <w:t>КАЗАЧИНСКО-ЛЕНСКИЙ РАЙОН</w:t>
      </w:r>
    </w:p>
    <w:p w:rsidR="000F32CB" w:rsidRDefault="000F32CB" w:rsidP="000F32CB">
      <w:pPr>
        <w:tabs>
          <w:tab w:val="left" w:pos="4200"/>
        </w:tabs>
        <w:jc w:val="center"/>
        <w:rPr>
          <w:rFonts w:ascii="Arial" w:hAnsi="Arial" w:cs="Arial"/>
          <w:b/>
          <w:sz w:val="32"/>
          <w:szCs w:val="32"/>
        </w:rPr>
      </w:pPr>
      <w:r>
        <w:rPr>
          <w:rFonts w:ascii="Arial" w:hAnsi="Arial" w:cs="Arial"/>
          <w:b/>
          <w:sz w:val="32"/>
          <w:szCs w:val="32"/>
        </w:rPr>
        <w:t>ДУМА</w:t>
      </w:r>
    </w:p>
    <w:p w:rsidR="000F32CB" w:rsidRDefault="000F32CB" w:rsidP="000F32CB">
      <w:pPr>
        <w:tabs>
          <w:tab w:val="left" w:pos="4200"/>
        </w:tabs>
        <w:jc w:val="center"/>
        <w:rPr>
          <w:rFonts w:ascii="Arial" w:hAnsi="Arial" w:cs="Arial"/>
          <w:b/>
          <w:sz w:val="32"/>
          <w:szCs w:val="32"/>
        </w:rPr>
      </w:pPr>
      <w:r>
        <w:rPr>
          <w:rFonts w:ascii="Arial" w:hAnsi="Arial" w:cs="Arial"/>
          <w:b/>
          <w:sz w:val="32"/>
          <w:szCs w:val="32"/>
        </w:rPr>
        <w:t>КУНЕРМИНСКОГО ГОРОДСКОГО ПОСЕЛЕНИЯ</w:t>
      </w:r>
    </w:p>
    <w:p w:rsidR="000F32CB" w:rsidRDefault="000F32CB" w:rsidP="000F32CB">
      <w:pPr>
        <w:jc w:val="center"/>
        <w:rPr>
          <w:rFonts w:ascii="Arial" w:hAnsi="Arial" w:cs="Arial"/>
          <w:b/>
          <w:sz w:val="32"/>
          <w:szCs w:val="32"/>
        </w:rPr>
      </w:pPr>
    </w:p>
    <w:p w:rsidR="000F32CB" w:rsidRDefault="000F32CB" w:rsidP="000F32CB">
      <w:pPr>
        <w:jc w:val="center"/>
        <w:rPr>
          <w:rFonts w:ascii="Arial" w:hAnsi="Arial" w:cs="Arial"/>
          <w:b/>
          <w:sz w:val="32"/>
          <w:szCs w:val="32"/>
        </w:rPr>
      </w:pPr>
      <w:r>
        <w:rPr>
          <w:rFonts w:ascii="Arial" w:hAnsi="Arial" w:cs="Arial"/>
          <w:b/>
          <w:sz w:val="32"/>
          <w:szCs w:val="32"/>
        </w:rPr>
        <w:t xml:space="preserve">РЕШЕНИЕ                                                                                                                                                                                               </w:t>
      </w:r>
    </w:p>
    <w:p w:rsidR="000F32CB" w:rsidRDefault="000F32CB" w:rsidP="000F32CB">
      <w:pPr>
        <w:ind w:right="-1"/>
        <w:jc w:val="center"/>
        <w:rPr>
          <w:rFonts w:ascii="Arial" w:hAnsi="Arial" w:cs="Arial"/>
          <w:b/>
          <w:sz w:val="32"/>
          <w:szCs w:val="32"/>
        </w:rPr>
      </w:pPr>
      <w:r>
        <w:rPr>
          <w:rFonts w:ascii="Arial" w:hAnsi="Arial" w:cs="Arial"/>
          <w:b/>
          <w:sz w:val="32"/>
          <w:szCs w:val="32"/>
        </w:rPr>
        <w:t xml:space="preserve">О внесении изменений и дополнений в Устав </w:t>
      </w:r>
      <w:proofErr w:type="spellStart"/>
      <w:r>
        <w:rPr>
          <w:rFonts w:ascii="Arial" w:hAnsi="Arial" w:cs="Arial"/>
          <w:b/>
          <w:sz w:val="32"/>
          <w:szCs w:val="32"/>
        </w:rPr>
        <w:t>Кунерминского</w:t>
      </w:r>
      <w:proofErr w:type="spellEnd"/>
      <w:r>
        <w:rPr>
          <w:rFonts w:ascii="Arial" w:hAnsi="Arial" w:cs="Arial"/>
          <w:b/>
          <w:sz w:val="32"/>
          <w:szCs w:val="32"/>
        </w:rPr>
        <w:t xml:space="preserve"> муниципального образования</w:t>
      </w:r>
    </w:p>
    <w:p w:rsidR="000F32CB" w:rsidRDefault="000F32CB" w:rsidP="000F32CB">
      <w:pPr>
        <w:rPr>
          <w:rFonts w:ascii="Arial" w:hAnsi="Arial" w:cs="Arial"/>
          <w:sz w:val="23"/>
          <w:szCs w:val="23"/>
        </w:rPr>
      </w:pPr>
    </w:p>
    <w:p w:rsidR="000F32CB" w:rsidRDefault="000F32CB" w:rsidP="000F32CB">
      <w:pPr>
        <w:jc w:val="both"/>
        <w:rPr>
          <w:rFonts w:ascii="Arial" w:hAnsi="Arial" w:cs="Arial"/>
          <w:sz w:val="23"/>
          <w:szCs w:val="23"/>
        </w:rPr>
      </w:pPr>
      <w:r>
        <w:rPr>
          <w:rFonts w:ascii="Arial" w:hAnsi="Arial" w:cs="Arial"/>
          <w:sz w:val="23"/>
          <w:szCs w:val="23"/>
        </w:rPr>
        <w:tab/>
        <w:t xml:space="preserve">С целью приведения Устава </w:t>
      </w:r>
      <w:proofErr w:type="spellStart"/>
      <w:r>
        <w:rPr>
          <w:rFonts w:ascii="Arial" w:hAnsi="Arial" w:cs="Arial"/>
          <w:sz w:val="23"/>
          <w:szCs w:val="23"/>
        </w:rPr>
        <w:t>Кунерминского</w:t>
      </w:r>
      <w:proofErr w:type="spellEnd"/>
      <w:r>
        <w:rPr>
          <w:rFonts w:ascii="Arial" w:hAnsi="Arial" w:cs="Arial"/>
          <w:sz w:val="23"/>
          <w:szCs w:val="23"/>
        </w:rPr>
        <w:t xml:space="preserve"> муниципального образования в соответствии с действующим законодательством, руководствуясь Федеральным законом от 06.10.2003г. № 131-ФЗ «Об общих принципах организации местного самоуправления в Российской Федерации», руководствуясь статьями 16, 31, 44, 47 Устава </w:t>
      </w:r>
      <w:proofErr w:type="spellStart"/>
      <w:r>
        <w:rPr>
          <w:rFonts w:ascii="Arial" w:hAnsi="Arial" w:cs="Arial"/>
          <w:sz w:val="23"/>
          <w:szCs w:val="23"/>
        </w:rPr>
        <w:t>Кунерминского</w:t>
      </w:r>
      <w:proofErr w:type="spellEnd"/>
      <w:r>
        <w:rPr>
          <w:rFonts w:ascii="Arial" w:hAnsi="Arial" w:cs="Arial"/>
          <w:sz w:val="23"/>
          <w:szCs w:val="23"/>
        </w:rPr>
        <w:t xml:space="preserve"> муниципального образования, Дума </w:t>
      </w:r>
      <w:proofErr w:type="spellStart"/>
      <w:r>
        <w:rPr>
          <w:rFonts w:ascii="Arial" w:hAnsi="Arial" w:cs="Arial"/>
          <w:sz w:val="23"/>
          <w:szCs w:val="23"/>
        </w:rPr>
        <w:t>Кунерминского</w:t>
      </w:r>
      <w:proofErr w:type="spellEnd"/>
      <w:r>
        <w:rPr>
          <w:rFonts w:ascii="Arial" w:hAnsi="Arial" w:cs="Arial"/>
          <w:sz w:val="23"/>
          <w:szCs w:val="23"/>
        </w:rPr>
        <w:t xml:space="preserve"> городского поселения</w:t>
      </w:r>
    </w:p>
    <w:p w:rsidR="000F32CB" w:rsidRDefault="000F32CB" w:rsidP="000F32CB">
      <w:pPr>
        <w:jc w:val="both"/>
        <w:rPr>
          <w:rFonts w:ascii="Arial" w:hAnsi="Arial" w:cs="Arial"/>
          <w:b/>
          <w:sz w:val="23"/>
          <w:szCs w:val="23"/>
        </w:rPr>
      </w:pPr>
    </w:p>
    <w:p w:rsidR="000F32CB" w:rsidRDefault="000F32CB" w:rsidP="000F32CB">
      <w:pPr>
        <w:rPr>
          <w:rFonts w:ascii="Arial" w:hAnsi="Arial" w:cs="Arial"/>
          <w:b/>
          <w:sz w:val="23"/>
          <w:szCs w:val="23"/>
        </w:rPr>
      </w:pPr>
      <w:r>
        <w:rPr>
          <w:rFonts w:ascii="Arial" w:hAnsi="Arial" w:cs="Arial"/>
          <w:b/>
          <w:sz w:val="23"/>
          <w:szCs w:val="23"/>
        </w:rPr>
        <w:t xml:space="preserve">  РЕШИЛА:</w:t>
      </w:r>
    </w:p>
    <w:p w:rsidR="000F32CB" w:rsidRDefault="000F32CB" w:rsidP="000F32CB">
      <w:pPr>
        <w:rPr>
          <w:rFonts w:ascii="Arial" w:hAnsi="Arial" w:cs="Arial"/>
          <w:b/>
          <w:sz w:val="23"/>
          <w:szCs w:val="23"/>
        </w:rPr>
      </w:pPr>
    </w:p>
    <w:p w:rsidR="000F32CB" w:rsidRDefault="000F32CB" w:rsidP="000F32CB">
      <w:pPr>
        <w:numPr>
          <w:ilvl w:val="0"/>
          <w:numId w:val="1"/>
        </w:numPr>
        <w:jc w:val="both"/>
        <w:rPr>
          <w:rFonts w:ascii="Arial" w:hAnsi="Arial" w:cs="Arial"/>
          <w:sz w:val="23"/>
          <w:szCs w:val="23"/>
        </w:rPr>
      </w:pPr>
      <w:r>
        <w:rPr>
          <w:rFonts w:ascii="Arial" w:hAnsi="Arial" w:cs="Arial"/>
          <w:sz w:val="23"/>
          <w:szCs w:val="23"/>
        </w:rPr>
        <w:t xml:space="preserve">Внести в Устав </w:t>
      </w:r>
      <w:proofErr w:type="spellStart"/>
      <w:r>
        <w:rPr>
          <w:rFonts w:ascii="Arial" w:hAnsi="Arial" w:cs="Arial"/>
          <w:sz w:val="23"/>
          <w:szCs w:val="23"/>
        </w:rPr>
        <w:t>Кунерминского</w:t>
      </w:r>
      <w:proofErr w:type="spellEnd"/>
      <w:r>
        <w:rPr>
          <w:rFonts w:ascii="Arial" w:hAnsi="Arial" w:cs="Arial"/>
          <w:sz w:val="23"/>
          <w:szCs w:val="23"/>
        </w:rPr>
        <w:t xml:space="preserve"> муниципального образования (далее – Устав) следующие изменения:</w:t>
      </w:r>
    </w:p>
    <w:p w:rsidR="000F32CB" w:rsidRDefault="000F32CB" w:rsidP="000F32CB">
      <w:pPr>
        <w:numPr>
          <w:ilvl w:val="1"/>
          <w:numId w:val="1"/>
        </w:numPr>
        <w:tabs>
          <w:tab w:val="left" w:pos="-142"/>
        </w:tabs>
        <w:jc w:val="both"/>
        <w:rPr>
          <w:rFonts w:ascii="Arial" w:hAnsi="Arial" w:cs="Arial"/>
          <w:sz w:val="23"/>
          <w:szCs w:val="23"/>
        </w:rPr>
      </w:pPr>
      <w:r>
        <w:rPr>
          <w:rFonts w:ascii="Arial" w:hAnsi="Arial" w:cs="Arial"/>
          <w:sz w:val="23"/>
          <w:szCs w:val="23"/>
        </w:rPr>
        <w:t xml:space="preserve"> Статья 6. Права органов местного самоуправления поселения на решения вопросов, не отнесённых к вопросам местного значения Поселения</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часть 1 дополнить пунктом 15 следующего содержания:</w:t>
      </w:r>
    </w:p>
    <w:p w:rsidR="000F32CB" w:rsidRDefault="000F32CB" w:rsidP="000F32CB">
      <w:pPr>
        <w:tabs>
          <w:tab w:val="left" w:pos="-142"/>
        </w:tabs>
        <w:jc w:val="both"/>
        <w:rPr>
          <w:rFonts w:ascii="Arial" w:hAnsi="Arial" w:cs="Arial"/>
          <w:sz w:val="23"/>
          <w:szCs w:val="23"/>
        </w:rPr>
      </w:pPr>
      <w:r>
        <w:rPr>
          <w:rFonts w:ascii="Arial" w:hAnsi="Arial" w:cs="Arial"/>
          <w:sz w:val="23"/>
          <w:szCs w:val="23"/>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Arial" w:hAnsi="Arial" w:cs="Arial"/>
          <w:sz w:val="23"/>
          <w:szCs w:val="23"/>
        </w:rPr>
        <w:t>.»;</w:t>
      </w:r>
    </w:p>
    <w:p w:rsidR="000F32CB" w:rsidRDefault="000F32CB" w:rsidP="000F32CB">
      <w:pPr>
        <w:numPr>
          <w:ilvl w:val="2"/>
          <w:numId w:val="1"/>
        </w:numPr>
        <w:tabs>
          <w:tab w:val="left" w:pos="-142"/>
        </w:tabs>
        <w:jc w:val="both"/>
        <w:rPr>
          <w:rFonts w:ascii="Arial" w:hAnsi="Arial" w:cs="Arial"/>
          <w:sz w:val="23"/>
          <w:szCs w:val="23"/>
        </w:rPr>
      </w:pPr>
      <w:proofErr w:type="gramEnd"/>
      <w:r>
        <w:rPr>
          <w:rFonts w:ascii="Arial" w:hAnsi="Arial" w:cs="Arial"/>
          <w:sz w:val="23"/>
          <w:szCs w:val="23"/>
        </w:rPr>
        <w:t>часть 1 дополнить пунктом 16 следующего содержания:</w:t>
      </w:r>
    </w:p>
    <w:p w:rsidR="000F32CB" w:rsidRDefault="000F32CB" w:rsidP="000F32CB">
      <w:pPr>
        <w:tabs>
          <w:tab w:val="left" w:pos="-142"/>
        </w:tabs>
        <w:jc w:val="both"/>
        <w:rPr>
          <w:rFonts w:ascii="Arial" w:hAnsi="Arial" w:cs="Arial"/>
          <w:sz w:val="23"/>
          <w:szCs w:val="23"/>
        </w:rPr>
      </w:pPr>
      <w:r>
        <w:rPr>
          <w:rFonts w:ascii="Arial" w:hAnsi="Arial" w:cs="Arial"/>
          <w:sz w:val="23"/>
          <w:szCs w:val="23"/>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потребителя»</w:t>
      </w:r>
      <w:proofErr w:type="gramStart"/>
      <w:r>
        <w:rPr>
          <w:rFonts w:ascii="Arial" w:hAnsi="Arial" w:cs="Arial"/>
          <w:sz w:val="23"/>
          <w:szCs w:val="23"/>
        </w:rPr>
        <w:t>.»</w:t>
      </w:r>
      <w:proofErr w:type="gramEnd"/>
      <w:r>
        <w:rPr>
          <w:rFonts w:ascii="Arial" w:hAnsi="Arial" w:cs="Arial"/>
          <w:sz w:val="23"/>
          <w:szCs w:val="23"/>
        </w:rPr>
        <w:t>;</w:t>
      </w:r>
    </w:p>
    <w:p w:rsidR="000F32CB" w:rsidRDefault="000F32CB" w:rsidP="000F32CB">
      <w:pPr>
        <w:numPr>
          <w:ilvl w:val="1"/>
          <w:numId w:val="1"/>
        </w:numPr>
        <w:tabs>
          <w:tab w:val="left" w:pos="-142"/>
        </w:tabs>
        <w:jc w:val="both"/>
        <w:rPr>
          <w:rFonts w:ascii="Arial" w:hAnsi="Arial" w:cs="Arial"/>
          <w:sz w:val="23"/>
          <w:szCs w:val="23"/>
        </w:rPr>
      </w:pPr>
      <w:r>
        <w:rPr>
          <w:rFonts w:ascii="Arial" w:hAnsi="Arial" w:cs="Arial"/>
          <w:sz w:val="23"/>
          <w:szCs w:val="23"/>
        </w:rPr>
        <w:t>Статья 7. Полномочия органов местного самоуправления Поселения по решению вопросов местного значения</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Часть 1 дополнить пунктом 6.2 следующего содержания:</w:t>
      </w:r>
    </w:p>
    <w:p w:rsidR="000F32CB" w:rsidRDefault="000F32CB" w:rsidP="000F32CB">
      <w:pPr>
        <w:tabs>
          <w:tab w:val="left" w:pos="-142"/>
        </w:tabs>
        <w:jc w:val="both"/>
        <w:rPr>
          <w:rFonts w:ascii="Arial" w:hAnsi="Arial" w:cs="Arial"/>
          <w:sz w:val="23"/>
          <w:szCs w:val="23"/>
        </w:rPr>
      </w:pPr>
      <w:r>
        <w:rPr>
          <w:rFonts w:ascii="Arial" w:hAnsi="Arial" w:cs="Arial"/>
          <w:sz w:val="23"/>
          <w:szCs w:val="23"/>
        </w:rPr>
        <w:t xml:space="preserve">«6.2) полномочия в сфере стратегического планирования, </w:t>
      </w:r>
      <w:proofErr w:type="gramStart"/>
      <w:r>
        <w:rPr>
          <w:rFonts w:ascii="Arial" w:hAnsi="Arial" w:cs="Arial"/>
          <w:sz w:val="23"/>
          <w:szCs w:val="23"/>
        </w:rPr>
        <w:t>предусмотренными</w:t>
      </w:r>
      <w:proofErr w:type="gramEnd"/>
      <w:r>
        <w:rPr>
          <w:rFonts w:ascii="Arial" w:hAnsi="Arial" w:cs="Arial"/>
          <w:sz w:val="23"/>
          <w:szCs w:val="23"/>
        </w:rPr>
        <w:t xml:space="preserve"> Федеральным законом от 28 июня 2014 года № 172-ФЗ «О стратегическом планировании в Российской Федерации»;»;</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Пункт 8 части 1 изложить следующей редакции:</w:t>
      </w:r>
    </w:p>
    <w:p w:rsidR="000F32CB" w:rsidRDefault="000F32CB" w:rsidP="000F32CB">
      <w:pPr>
        <w:tabs>
          <w:tab w:val="left" w:pos="-142"/>
        </w:tabs>
        <w:jc w:val="both"/>
        <w:rPr>
          <w:rFonts w:ascii="Arial" w:hAnsi="Arial" w:cs="Arial"/>
          <w:sz w:val="23"/>
          <w:szCs w:val="23"/>
        </w:rPr>
      </w:pPr>
      <w:r>
        <w:rPr>
          <w:rFonts w:ascii="Arial" w:hAnsi="Arial" w:cs="Arial"/>
          <w:sz w:val="23"/>
          <w:szCs w:val="23"/>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F32CB" w:rsidRDefault="000F32CB" w:rsidP="000F32CB">
      <w:pPr>
        <w:tabs>
          <w:tab w:val="left" w:pos="-142"/>
        </w:tabs>
        <w:jc w:val="both"/>
        <w:rPr>
          <w:rFonts w:ascii="Arial" w:hAnsi="Arial" w:cs="Arial"/>
          <w:sz w:val="23"/>
          <w:szCs w:val="23"/>
        </w:rPr>
      </w:pPr>
    </w:p>
    <w:p w:rsidR="000F32CB" w:rsidRDefault="000F32CB" w:rsidP="000F32CB">
      <w:pPr>
        <w:numPr>
          <w:ilvl w:val="1"/>
          <w:numId w:val="1"/>
        </w:numPr>
        <w:tabs>
          <w:tab w:val="left" w:pos="-142"/>
        </w:tabs>
        <w:jc w:val="both"/>
        <w:rPr>
          <w:rFonts w:ascii="Arial" w:hAnsi="Arial" w:cs="Arial"/>
          <w:sz w:val="23"/>
          <w:szCs w:val="23"/>
        </w:rPr>
      </w:pPr>
      <w:r>
        <w:rPr>
          <w:rFonts w:ascii="Arial" w:hAnsi="Arial" w:cs="Arial"/>
          <w:sz w:val="23"/>
          <w:szCs w:val="23"/>
        </w:rPr>
        <w:t xml:space="preserve"> Статья 13. Публичные слушания </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Наименование статьи изложить в следующей редакции:</w:t>
      </w:r>
    </w:p>
    <w:p w:rsidR="000F32CB" w:rsidRDefault="000F32CB" w:rsidP="000F32CB">
      <w:pPr>
        <w:tabs>
          <w:tab w:val="left" w:pos="-142"/>
        </w:tabs>
        <w:jc w:val="both"/>
        <w:rPr>
          <w:rFonts w:ascii="Arial" w:hAnsi="Arial" w:cs="Arial"/>
          <w:sz w:val="23"/>
          <w:szCs w:val="23"/>
        </w:rPr>
      </w:pPr>
      <w:r>
        <w:rPr>
          <w:rFonts w:ascii="Arial" w:hAnsi="Arial" w:cs="Arial"/>
          <w:sz w:val="23"/>
          <w:szCs w:val="23"/>
        </w:rPr>
        <w:t>«Статья 13. Публичные слушания, общественные обсуждения»;</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Пункт 1 части 3 слова изложить в следующей редакции:</w:t>
      </w:r>
    </w:p>
    <w:p w:rsidR="000F32CB" w:rsidRDefault="000F32CB" w:rsidP="000F32CB">
      <w:pPr>
        <w:tabs>
          <w:tab w:val="left" w:pos="-142"/>
        </w:tabs>
        <w:jc w:val="both"/>
        <w:rPr>
          <w:rFonts w:ascii="Arial" w:hAnsi="Arial" w:cs="Arial"/>
          <w:sz w:val="23"/>
          <w:szCs w:val="23"/>
        </w:rPr>
      </w:pPr>
      <w:proofErr w:type="gramStart"/>
      <w:r>
        <w:rPr>
          <w:rFonts w:ascii="Arial" w:hAnsi="Arial" w:cs="Arial"/>
          <w:sz w:val="23"/>
          <w:szCs w:val="23"/>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устав муниципального образования вносятся изменения в </w:t>
      </w:r>
      <w:r>
        <w:rPr>
          <w:rFonts w:ascii="Arial" w:hAnsi="Arial" w:cs="Arial"/>
          <w:sz w:val="23"/>
          <w:szCs w:val="23"/>
        </w:rPr>
        <w:lastRenderedPageBreak/>
        <w:t>форме точного воспроизведения положений Конституции Российской Федерации, федеральных законов, Устава Иркутской области или законов Иркутской области в целях проведения данного устава в соответствии с этими нормативными правовыми актами;»;</w:t>
      </w:r>
      <w:proofErr w:type="gramEnd"/>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Часть 3 дополнить пунктом 2.1 следующего содержания:</w:t>
      </w:r>
    </w:p>
    <w:p w:rsidR="000F32CB" w:rsidRDefault="000F32CB" w:rsidP="000F32CB">
      <w:pPr>
        <w:tabs>
          <w:tab w:val="left" w:pos="-142"/>
        </w:tabs>
        <w:jc w:val="both"/>
        <w:rPr>
          <w:rFonts w:ascii="Arial" w:hAnsi="Arial" w:cs="Arial"/>
          <w:sz w:val="23"/>
          <w:szCs w:val="23"/>
        </w:rPr>
      </w:pPr>
      <w:r>
        <w:rPr>
          <w:rFonts w:ascii="Arial" w:hAnsi="Arial" w:cs="Arial"/>
          <w:sz w:val="23"/>
          <w:szCs w:val="23"/>
        </w:rPr>
        <w:t>«2.1) проект стратегии социально-экономического развития муниципального образования</w:t>
      </w:r>
      <w:proofErr w:type="gramStart"/>
      <w:r>
        <w:rPr>
          <w:rFonts w:ascii="Arial" w:hAnsi="Arial" w:cs="Arial"/>
          <w:sz w:val="23"/>
          <w:szCs w:val="23"/>
        </w:rPr>
        <w:t>;»</w:t>
      </w:r>
      <w:proofErr w:type="gramEnd"/>
      <w:r>
        <w:rPr>
          <w:rFonts w:ascii="Arial" w:hAnsi="Arial" w:cs="Arial"/>
          <w:sz w:val="23"/>
          <w:szCs w:val="23"/>
        </w:rPr>
        <w:t>;</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Пункт 3 части 3 исключить;</w:t>
      </w:r>
    </w:p>
    <w:p w:rsidR="000F32CB" w:rsidRDefault="000F32CB" w:rsidP="000F32CB">
      <w:pPr>
        <w:tabs>
          <w:tab w:val="left" w:pos="-142"/>
        </w:tabs>
        <w:jc w:val="both"/>
        <w:rPr>
          <w:rFonts w:ascii="Arial" w:hAnsi="Arial" w:cs="Arial"/>
          <w:sz w:val="23"/>
          <w:szCs w:val="23"/>
        </w:rPr>
      </w:pPr>
      <w:r>
        <w:rPr>
          <w:rFonts w:ascii="Arial" w:hAnsi="Arial" w:cs="Arial"/>
          <w:sz w:val="23"/>
          <w:szCs w:val="23"/>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Arial" w:hAnsi="Arial" w:cs="Arial"/>
          <w:sz w:val="23"/>
          <w:szCs w:val="23"/>
        </w:rPr>
        <w:t>,»</w:t>
      </w:r>
      <w:proofErr w:type="gramEnd"/>
      <w:r>
        <w:rPr>
          <w:rFonts w:ascii="Arial" w:hAnsi="Arial" w:cs="Arial"/>
          <w:sz w:val="23"/>
          <w:szCs w:val="23"/>
        </w:rPr>
        <w:t>;</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Дополнить часть 6 следующего содержания:</w:t>
      </w:r>
    </w:p>
    <w:p w:rsidR="000F32CB" w:rsidRDefault="000F32CB" w:rsidP="000F32CB">
      <w:pPr>
        <w:tabs>
          <w:tab w:val="left" w:pos="-142"/>
        </w:tabs>
        <w:jc w:val="both"/>
        <w:rPr>
          <w:rFonts w:ascii="Arial" w:hAnsi="Arial" w:cs="Arial"/>
          <w:sz w:val="23"/>
          <w:szCs w:val="23"/>
        </w:rPr>
      </w:pPr>
      <w:r>
        <w:rPr>
          <w:rFonts w:ascii="Arial" w:hAnsi="Arial" w:cs="Arial"/>
          <w:sz w:val="23"/>
          <w:szCs w:val="23"/>
        </w:rPr>
        <w:t xml:space="preserve">«6. </w:t>
      </w:r>
      <w:proofErr w:type="gramStart"/>
      <w:r>
        <w:rPr>
          <w:rFonts w:ascii="Arial" w:hAnsi="Arial" w:cs="Arial"/>
          <w:sz w:val="23"/>
          <w:szCs w:val="23"/>
        </w:rPr>
        <w:t>По проектам генеральных планов, проектам правил землепользования и застройки, проектам планирования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Pr>
          <w:rFonts w:ascii="Arial" w:hAnsi="Arial" w:cs="Arial"/>
          <w:sz w:val="23"/>
          <w:szCs w:val="23"/>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учётом положений законодательства о градостроительной деятельности</w:t>
      </w:r>
      <w:proofErr w:type="gramStart"/>
      <w:r>
        <w:rPr>
          <w:rFonts w:ascii="Arial" w:hAnsi="Arial" w:cs="Arial"/>
          <w:sz w:val="23"/>
          <w:szCs w:val="23"/>
        </w:rPr>
        <w:t>.»;</w:t>
      </w:r>
      <w:proofErr w:type="gramEnd"/>
    </w:p>
    <w:p w:rsidR="000F32CB" w:rsidRDefault="000F32CB" w:rsidP="000F32CB">
      <w:pPr>
        <w:tabs>
          <w:tab w:val="left" w:pos="-142"/>
        </w:tabs>
        <w:jc w:val="both"/>
        <w:rPr>
          <w:rFonts w:ascii="Arial" w:hAnsi="Arial" w:cs="Arial"/>
          <w:sz w:val="23"/>
          <w:szCs w:val="23"/>
        </w:rPr>
      </w:pPr>
    </w:p>
    <w:p w:rsidR="000F32CB" w:rsidRDefault="000F32CB" w:rsidP="000F32CB">
      <w:pPr>
        <w:numPr>
          <w:ilvl w:val="1"/>
          <w:numId w:val="1"/>
        </w:numPr>
        <w:tabs>
          <w:tab w:val="left" w:pos="-142"/>
        </w:tabs>
        <w:jc w:val="both"/>
        <w:rPr>
          <w:rFonts w:ascii="Arial" w:hAnsi="Arial" w:cs="Arial"/>
          <w:sz w:val="23"/>
          <w:szCs w:val="23"/>
        </w:rPr>
      </w:pPr>
      <w:r>
        <w:rPr>
          <w:rFonts w:ascii="Arial" w:hAnsi="Arial" w:cs="Arial"/>
          <w:sz w:val="23"/>
          <w:szCs w:val="23"/>
        </w:rPr>
        <w:t>Статья 21. Полномочия Думы Поселения</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Пункт 4 части 1 изложить в следующей редакции:</w:t>
      </w:r>
    </w:p>
    <w:p w:rsidR="000F32CB" w:rsidRDefault="000F32CB" w:rsidP="000F32CB">
      <w:pPr>
        <w:tabs>
          <w:tab w:val="left" w:pos="-142"/>
        </w:tabs>
        <w:jc w:val="both"/>
        <w:rPr>
          <w:rFonts w:ascii="Arial" w:hAnsi="Arial" w:cs="Arial"/>
          <w:sz w:val="23"/>
          <w:szCs w:val="23"/>
        </w:rPr>
      </w:pPr>
      <w:r>
        <w:rPr>
          <w:rFonts w:ascii="Arial" w:hAnsi="Arial" w:cs="Arial"/>
          <w:sz w:val="23"/>
          <w:szCs w:val="23"/>
        </w:rPr>
        <w:t>«утверждение стратегии социально-экономического развития муниципального образования</w:t>
      </w:r>
      <w:proofErr w:type="gramStart"/>
      <w:r>
        <w:rPr>
          <w:rFonts w:ascii="Arial" w:hAnsi="Arial" w:cs="Arial"/>
          <w:sz w:val="23"/>
          <w:szCs w:val="23"/>
        </w:rPr>
        <w:t>;»</w:t>
      </w:r>
      <w:proofErr w:type="gramEnd"/>
      <w:r>
        <w:rPr>
          <w:rFonts w:ascii="Arial" w:hAnsi="Arial" w:cs="Arial"/>
          <w:sz w:val="23"/>
          <w:szCs w:val="23"/>
        </w:rPr>
        <w:t>;</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Часть 1 дополнить пунктом 11 следующего содержания:</w:t>
      </w:r>
    </w:p>
    <w:p w:rsidR="000F32CB" w:rsidRDefault="000F32CB" w:rsidP="000F32CB">
      <w:pPr>
        <w:tabs>
          <w:tab w:val="left" w:pos="-142"/>
        </w:tabs>
        <w:jc w:val="both"/>
        <w:rPr>
          <w:rFonts w:ascii="Arial" w:hAnsi="Arial" w:cs="Arial"/>
          <w:sz w:val="23"/>
          <w:szCs w:val="23"/>
        </w:rPr>
      </w:pPr>
      <w:r>
        <w:rPr>
          <w:rFonts w:ascii="Arial" w:hAnsi="Arial" w:cs="Arial"/>
          <w:sz w:val="23"/>
          <w:szCs w:val="23"/>
        </w:rPr>
        <w:t>«11) утверждение правил благоустройства территории муниципального образования</w:t>
      </w:r>
      <w:proofErr w:type="gramStart"/>
      <w:r>
        <w:rPr>
          <w:rFonts w:ascii="Arial" w:hAnsi="Arial" w:cs="Arial"/>
          <w:sz w:val="23"/>
          <w:szCs w:val="23"/>
        </w:rPr>
        <w:t>.»;</w:t>
      </w:r>
      <w:proofErr w:type="gramEnd"/>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Пункт 2 части 2.5 исключить;</w:t>
      </w:r>
    </w:p>
    <w:p w:rsidR="000F32CB" w:rsidRDefault="000F32CB" w:rsidP="000F32CB">
      <w:pPr>
        <w:tabs>
          <w:tab w:val="left" w:pos="-142"/>
        </w:tabs>
        <w:jc w:val="both"/>
        <w:rPr>
          <w:rFonts w:ascii="Arial" w:hAnsi="Arial" w:cs="Arial"/>
          <w:sz w:val="23"/>
          <w:szCs w:val="23"/>
        </w:rPr>
      </w:pPr>
    </w:p>
    <w:p w:rsidR="000F32CB" w:rsidRDefault="000F32CB" w:rsidP="000F32CB">
      <w:pPr>
        <w:numPr>
          <w:ilvl w:val="1"/>
          <w:numId w:val="1"/>
        </w:numPr>
        <w:tabs>
          <w:tab w:val="left" w:pos="-142"/>
        </w:tabs>
        <w:jc w:val="both"/>
        <w:rPr>
          <w:rFonts w:ascii="Arial" w:hAnsi="Arial" w:cs="Arial"/>
          <w:sz w:val="23"/>
          <w:szCs w:val="23"/>
        </w:rPr>
      </w:pPr>
      <w:r>
        <w:rPr>
          <w:rFonts w:ascii="Arial" w:hAnsi="Arial" w:cs="Arial"/>
          <w:sz w:val="23"/>
          <w:szCs w:val="23"/>
        </w:rPr>
        <w:t xml:space="preserve"> Статья 30. Глава Поселения</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Часть 7 изложить в следующей редакции:</w:t>
      </w:r>
    </w:p>
    <w:p w:rsidR="000F32CB" w:rsidRDefault="000F32CB" w:rsidP="000F32CB">
      <w:pPr>
        <w:tabs>
          <w:tab w:val="left" w:pos="-142"/>
        </w:tabs>
        <w:jc w:val="both"/>
        <w:rPr>
          <w:rFonts w:ascii="Arial" w:hAnsi="Arial" w:cs="Arial"/>
          <w:sz w:val="23"/>
          <w:szCs w:val="23"/>
        </w:rPr>
      </w:pPr>
      <w:proofErr w:type="gramStart"/>
      <w:r>
        <w:rPr>
          <w:rFonts w:ascii="Arial" w:hAnsi="Arial" w:cs="Arial"/>
          <w:sz w:val="23"/>
          <w:szCs w:val="23"/>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w:t>
      </w:r>
      <w:r>
        <w:rPr>
          <w:rFonts w:ascii="Arial" w:hAnsi="Arial" w:cs="Arial"/>
          <w:sz w:val="23"/>
          <w:szCs w:val="23"/>
        </w:rPr>
        <w:tab/>
        <w:t>«О противодействии коррупции», Федеральным законом от3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w:t>
      </w:r>
      <w:proofErr w:type="gramEnd"/>
      <w:r>
        <w:rPr>
          <w:rFonts w:ascii="Arial" w:hAnsi="Arial" w:cs="Arial"/>
          <w:sz w:val="23"/>
          <w:szCs w:val="23"/>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2CB" w:rsidRDefault="000F32CB" w:rsidP="000F32CB">
      <w:pPr>
        <w:tabs>
          <w:tab w:val="left" w:pos="-142"/>
        </w:tabs>
        <w:jc w:val="both"/>
        <w:rPr>
          <w:rFonts w:ascii="Arial" w:hAnsi="Arial" w:cs="Arial"/>
          <w:sz w:val="23"/>
          <w:szCs w:val="23"/>
        </w:rPr>
      </w:pPr>
    </w:p>
    <w:p w:rsidR="000F32CB" w:rsidRDefault="000F32CB" w:rsidP="000F32CB">
      <w:pPr>
        <w:numPr>
          <w:ilvl w:val="1"/>
          <w:numId w:val="1"/>
        </w:numPr>
        <w:tabs>
          <w:tab w:val="left" w:pos="-142"/>
        </w:tabs>
        <w:jc w:val="both"/>
        <w:rPr>
          <w:rFonts w:ascii="Arial" w:hAnsi="Arial" w:cs="Arial"/>
          <w:sz w:val="23"/>
          <w:szCs w:val="23"/>
        </w:rPr>
      </w:pPr>
      <w:r>
        <w:rPr>
          <w:rFonts w:ascii="Arial" w:hAnsi="Arial" w:cs="Arial"/>
          <w:sz w:val="23"/>
          <w:szCs w:val="23"/>
        </w:rPr>
        <w:t xml:space="preserve"> Статья 34. Досрочное прекращение полномочий Главы Поселения</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В часть 3 слова «определяемые в соответствии с уставом муниципального образования» заменить словами «</w:t>
      </w:r>
      <w:proofErr w:type="gramStart"/>
      <w:r>
        <w:rPr>
          <w:rFonts w:ascii="Arial" w:hAnsi="Arial" w:cs="Arial"/>
          <w:sz w:val="23"/>
          <w:szCs w:val="23"/>
        </w:rPr>
        <w:t>назначаемое</w:t>
      </w:r>
      <w:proofErr w:type="gramEnd"/>
      <w:r>
        <w:rPr>
          <w:rFonts w:ascii="Arial" w:hAnsi="Arial" w:cs="Arial"/>
          <w:sz w:val="23"/>
          <w:szCs w:val="23"/>
        </w:rPr>
        <w:t xml:space="preserve"> решением Думы»;</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Часть 4 изложить в следующей редакции:</w:t>
      </w:r>
    </w:p>
    <w:p w:rsidR="000F32CB" w:rsidRDefault="000F32CB" w:rsidP="000F32CB">
      <w:pPr>
        <w:tabs>
          <w:tab w:val="left" w:pos="-142"/>
        </w:tabs>
        <w:jc w:val="both"/>
        <w:rPr>
          <w:rFonts w:ascii="Arial" w:hAnsi="Arial" w:cs="Arial"/>
          <w:sz w:val="23"/>
          <w:szCs w:val="23"/>
        </w:rPr>
      </w:pPr>
      <w:r>
        <w:rPr>
          <w:rFonts w:ascii="Arial" w:hAnsi="Arial" w:cs="Arial"/>
          <w:sz w:val="23"/>
          <w:szCs w:val="23"/>
        </w:rPr>
        <w:lastRenderedPageBreak/>
        <w:t xml:space="preserve"> «В случае</w:t>
      </w:r>
      <w:proofErr w:type="gramStart"/>
      <w:r>
        <w:rPr>
          <w:rFonts w:ascii="Arial" w:hAnsi="Arial" w:cs="Arial"/>
          <w:sz w:val="23"/>
          <w:szCs w:val="23"/>
        </w:rPr>
        <w:t>,</w:t>
      </w:r>
      <w:proofErr w:type="gramEnd"/>
      <w:r>
        <w:rPr>
          <w:rFonts w:ascii="Arial" w:hAnsi="Arial" w:cs="Arial"/>
          <w:sz w:val="23"/>
          <w:szCs w:val="23"/>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ascii="Arial" w:hAnsi="Arial" w:cs="Arial"/>
          <w:sz w:val="23"/>
          <w:szCs w:val="23"/>
        </w:rPr>
        <w:t>.»;</w:t>
      </w:r>
      <w:proofErr w:type="gramEnd"/>
    </w:p>
    <w:p w:rsidR="000F32CB" w:rsidRDefault="000F32CB" w:rsidP="000F32CB">
      <w:pPr>
        <w:tabs>
          <w:tab w:val="left" w:pos="-142"/>
        </w:tabs>
        <w:jc w:val="both"/>
        <w:rPr>
          <w:rFonts w:ascii="Arial" w:hAnsi="Arial" w:cs="Arial"/>
          <w:sz w:val="23"/>
          <w:szCs w:val="23"/>
        </w:rPr>
      </w:pPr>
    </w:p>
    <w:p w:rsidR="000F32CB" w:rsidRDefault="000F32CB" w:rsidP="000F32CB">
      <w:pPr>
        <w:numPr>
          <w:ilvl w:val="1"/>
          <w:numId w:val="1"/>
        </w:numPr>
        <w:tabs>
          <w:tab w:val="left" w:pos="-142"/>
          <w:tab w:val="left" w:pos="851"/>
        </w:tabs>
        <w:jc w:val="both"/>
        <w:rPr>
          <w:rFonts w:ascii="Arial" w:hAnsi="Arial" w:cs="Arial"/>
          <w:sz w:val="23"/>
          <w:szCs w:val="23"/>
        </w:rPr>
      </w:pPr>
      <w:r>
        <w:rPr>
          <w:rFonts w:ascii="Arial" w:hAnsi="Arial" w:cs="Arial"/>
          <w:sz w:val="23"/>
          <w:szCs w:val="23"/>
        </w:rPr>
        <w:t xml:space="preserve"> Статья 35. Удаление Главы Поселения в отставку</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Пункт 4 части 2 изложить в следующей редакции:</w:t>
      </w:r>
    </w:p>
    <w:p w:rsidR="000F32CB" w:rsidRDefault="000F32CB" w:rsidP="000F32CB">
      <w:pPr>
        <w:tabs>
          <w:tab w:val="left" w:pos="-142"/>
        </w:tabs>
        <w:jc w:val="both"/>
        <w:rPr>
          <w:rFonts w:ascii="Arial" w:hAnsi="Arial" w:cs="Arial"/>
          <w:sz w:val="23"/>
          <w:szCs w:val="23"/>
        </w:rPr>
      </w:pPr>
      <w:proofErr w:type="gramStart"/>
      <w:r>
        <w:rPr>
          <w:rFonts w:ascii="Arial" w:hAnsi="Arial" w:cs="Arial"/>
          <w:sz w:val="23"/>
          <w:szCs w:val="23"/>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w:t>
      </w:r>
      <w:proofErr w:type="gramEnd"/>
      <w:r>
        <w:rPr>
          <w:rFonts w:ascii="Arial" w:hAnsi="Arial" w:cs="Arial"/>
          <w:sz w:val="23"/>
          <w:szCs w:val="23"/>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sz w:val="23"/>
          <w:szCs w:val="23"/>
        </w:rPr>
        <w:t>;»</w:t>
      </w:r>
      <w:proofErr w:type="gramEnd"/>
      <w:r>
        <w:rPr>
          <w:rFonts w:ascii="Arial" w:hAnsi="Arial" w:cs="Arial"/>
          <w:sz w:val="23"/>
          <w:szCs w:val="23"/>
        </w:rPr>
        <w:t>;</w:t>
      </w:r>
    </w:p>
    <w:p w:rsidR="000F32CB" w:rsidRDefault="000F32CB" w:rsidP="000F32CB">
      <w:pPr>
        <w:pStyle w:val="ConsNormal"/>
        <w:ind w:right="-5" w:firstLine="0"/>
        <w:jc w:val="both"/>
        <w:rPr>
          <w:rFonts w:cs="Arial"/>
          <w:sz w:val="23"/>
          <w:szCs w:val="23"/>
        </w:rPr>
      </w:pPr>
      <w:r>
        <w:rPr>
          <w:rFonts w:cs="Arial"/>
          <w:sz w:val="23"/>
          <w:szCs w:val="23"/>
        </w:rPr>
        <w:t xml:space="preserve"> </w:t>
      </w:r>
    </w:p>
    <w:p w:rsidR="000F32CB" w:rsidRDefault="000F32CB" w:rsidP="000F32CB">
      <w:pPr>
        <w:autoSpaceDE w:val="0"/>
        <w:autoSpaceDN w:val="0"/>
        <w:adjustRightInd w:val="0"/>
        <w:jc w:val="both"/>
        <w:rPr>
          <w:rFonts w:ascii="Arial" w:hAnsi="Arial" w:cs="Arial"/>
          <w:sz w:val="23"/>
          <w:szCs w:val="23"/>
        </w:rPr>
      </w:pPr>
    </w:p>
    <w:p w:rsidR="000F32CB" w:rsidRDefault="000F32CB" w:rsidP="000F32CB">
      <w:pPr>
        <w:numPr>
          <w:ilvl w:val="1"/>
          <w:numId w:val="1"/>
        </w:numPr>
        <w:tabs>
          <w:tab w:val="left" w:pos="-142"/>
          <w:tab w:val="left" w:pos="993"/>
        </w:tabs>
        <w:jc w:val="both"/>
        <w:rPr>
          <w:rFonts w:ascii="Arial" w:hAnsi="Arial" w:cs="Arial"/>
          <w:sz w:val="23"/>
          <w:szCs w:val="23"/>
        </w:rPr>
      </w:pPr>
      <w:r>
        <w:rPr>
          <w:rFonts w:ascii="Arial" w:hAnsi="Arial" w:cs="Arial"/>
          <w:sz w:val="23"/>
          <w:szCs w:val="23"/>
        </w:rPr>
        <w:t>Статья 36. Администрации Поселения</w:t>
      </w:r>
    </w:p>
    <w:p w:rsidR="000F32CB" w:rsidRDefault="000F32CB" w:rsidP="000F32CB">
      <w:pPr>
        <w:numPr>
          <w:ilvl w:val="2"/>
          <w:numId w:val="1"/>
        </w:numPr>
        <w:tabs>
          <w:tab w:val="left" w:pos="-142"/>
          <w:tab w:val="left" w:pos="993"/>
        </w:tabs>
        <w:jc w:val="both"/>
        <w:rPr>
          <w:rFonts w:ascii="Arial" w:hAnsi="Arial" w:cs="Arial"/>
          <w:sz w:val="23"/>
          <w:szCs w:val="23"/>
        </w:rPr>
      </w:pPr>
      <w:r>
        <w:rPr>
          <w:rFonts w:ascii="Arial" w:hAnsi="Arial" w:cs="Arial"/>
          <w:sz w:val="23"/>
          <w:szCs w:val="23"/>
        </w:rPr>
        <w:t>Пункт 5 изложить в следующей редакции:</w:t>
      </w:r>
    </w:p>
    <w:p w:rsidR="000F32CB" w:rsidRDefault="000F32CB" w:rsidP="000F32CB">
      <w:pPr>
        <w:tabs>
          <w:tab w:val="left" w:pos="-142"/>
          <w:tab w:val="left" w:pos="993"/>
        </w:tabs>
        <w:jc w:val="both"/>
        <w:rPr>
          <w:rFonts w:ascii="Arial" w:hAnsi="Arial" w:cs="Arial"/>
          <w:sz w:val="23"/>
          <w:szCs w:val="23"/>
        </w:rPr>
      </w:pPr>
      <w:r>
        <w:rPr>
          <w:rFonts w:ascii="Arial" w:hAnsi="Arial" w:cs="Arial"/>
          <w:sz w:val="23"/>
          <w:szCs w:val="23"/>
        </w:rPr>
        <w:t>«Разработка стратегии социально-экономического развития муниципального образования»;</w:t>
      </w:r>
    </w:p>
    <w:p w:rsidR="000F32CB" w:rsidRDefault="000F32CB" w:rsidP="000F32CB">
      <w:pPr>
        <w:tabs>
          <w:tab w:val="left" w:pos="-142"/>
          <w:tab w:val="left" w:pos="993"/>
        </w:tabs>
        <w:jc w:val="both"/>
        <w:rPr>
          <w:rFonts w:ascii="Arial" w:hAnsi="Arial" w:cs="Arial"/>
          <w:sz w:val="23"/>
          <w:szCs w:val="23"/>
        </w:rPr>
      </w:pPr>
    </w:p>
    <w:p w:rsidR="000F32CB" w:rsidRDefault="000F32CB" w:rsidP="000F32CB">
      <w:pPr>
        <w:numPr>
          <w:ilvl w:val="1"/>
          <w:numId w:val="1"/>
        </w:numPr>
        <w:tabs>
          <w:tab w:val="left" w:pos="-142"/>
          <w:tab w:val="left" w:pos="993"/>
        </w:tabs>
        <w:jc w:val="both"/>
        <w:rPr>
          <w:rFonts w:ascii="Arial" w:hAnsi="Arial" w:cs="Arial"/>
          <w:sz w:val="23"/>
          <w:szCs w:val="23"/>
        </w:rPr>
      </w:pPr>
      <w:r>
        <w:rPr>
          <w:rFonts w:ascii="Arial" w:hAnsi="Arial" w:cs="Arial"/>
          <w:sz w:val="23"/>
          <w:szCs w:val="23"/>
        </w:rPr>
        <w:t>Статья 47. Средства самообложения граждан</w:t>
      </w:r>
    </w:p>
    <w:p w:rsidR="000F32CB" w:rsidRDefault="000F32CB" w:rsidP="000F32CB">
      <w:pPr>
        <w:numPr>
          <w:ilvl w:val="2"/>
          <w:numId w:val="1"/>
        </w:numPr>
        <w:tabs>
          <w:tab w:val="left" w:pos="-142"/>
          <w:tab w:val="left" w:pos="993"/>
        </w:tabs>
        <w:jc w:val="both"/>
        <w:rPr>
          <w:rFonts w:ascii="Arial" w:hAnsi="Arial" w:cs="Arial"/>
          <w:sz w:val="23"/>
          <w:szCs w:val="23"/>
        </w:rPr>
      </w:pPr>
      <w:r>
        <w:rPr>
          <w:rFonts w:ascii="Arial" w:hAnsi="Arial" w:cs="Arial"/>
          <w:sz w:val="23"/>
          <w:szCs w:val="23"/>
        </w:rPr>
        <w:t>В части 1 после слов «жителей Поселения» дополнить словами «(населенного пункта, входящего в состав Поселения)»;</w:t>
      </w:r>
    </w:p>
    <w:p w:rsidR="000F32CB" w:rsidRDefault="000F32CB" w:rsidP="000F32CB">
      <w:pPr>
        <w:numPr>
          <w:ilvl w:val="2"/>
          <w:numId w:val="1"/>
        </w:numPr>
        <w:tabs>
          <w:tab w:val="left" w:pos="-142"/>
          <w:tab w:val="left" w:pos="993"/>
        </w:tabs>
        <w:jc w:val="both"/>
        <w:rPr>
          <w:rFonts w:ascii="Arial" w:hAnsi="Arial" w:cs="Arial"/>
          <w:sz w:val="23"/>
          <w:szCs w:val="23"/>
        </w:rPr>
      </w:pPr>
      <w:r>
        <w:rPr>
          <w:rFonts w:ascii="Arial" w:hAnsi="Arial" w:cs="Arial"/>
          <w:sz w:val="23"/>
          <w:szCs w:val="23"/>
        </w:rPr>
        <w:t>Часть 2 изложить в следующей редакции:</w:t>
      </w:r>
    </w:p>
    <w:p w:rsidR="000F32CB" w:rsidRDefault="000F32CB" w:rsidP="000F32CB">
      <w:pPr>
        <w:tabs>
          <w:tab w:val="left" w:pos="-142"/>
          <w:tab w:val="left" w:pos="993"/>
        </w:tabs>
        <w:jc w:val="both"/>
        <w:rPr>
          <w:rFonts w:ascii="Arial" w:hAnsi="Arial" w:cs="Arial"/>
          <w:sz w:val="23"/>
          <w:szCs w:val="23"/>
        </w:rPr>
      </w:pPr>
      <w:r>
        <w:rPr>
          <w:rFonts w:ascii="Arial" w:hAnsi="Arial" w:cs="Arial"/>
          <w:sz w:val="23"/>
          <w:szCs w:val="23"/>
        </w:rPr>
        <w:t xml:space="preserve">«Вопросы введения и </w:t>
      </w:r>
      <w:proofErr w:type="gramStart"/>
      <w:r>
        <w:rPr>
          <w:rFonts w:ascii="Arial" w:hAnsi="Arial" w:cs="Arial"/>
          <w:sz w:val="23"/>
          <w:szCs w:val="23"/>
        </w:rPr>
        <w:t>использования</w:t>
      </w:r>
      <w:proofErr w:type="gramEnd"/>
      <w:r>
        <w:rPr>
          <w:rFonts w:ascii="Arial" w:hAnsi="Arial" w:cs="Arial"/>
          <w:sz w:val="23"/>
          <w:szCs w:val="23"/>
        </w:rPr>
        <w:t xml:space="preserve"> указанных в части 1 настоящей статьи разовых платежей граждан решаются на местном референдуме, а в населённом пункте, входящем в состав поселения, на сходе граждан.»;</w:t>
      </w:r>
    </w:p>
    <w:p w:rsidR="000F32CB" w:rsidRDefault="000F32CB" w:rsidP="000F32CB">
      <w:pPr>
        <w:tabs>
          <w:tab w:val="left" w:pos="-142"/>
          <w:tab w:val="left" w:pos="993"/>
        </w:tabs>
        <w:jc w:val="both"/>
        <w:rPr>
          <w:rFonts w:ascii="Arial" w:hAnsi="Arial" w:cs="Arial"/>
          <w:sz w:val="23"/>
          <w:szCs w:val="23"/>
        </w:rPr>
      </w:pPr>
    </w:p>
    <w:p w:rsidR="000F32CB" w:rsidRDefault="000F32CB" w:rsidP="000F32CB">
      <w:pPr>
        <w:numPr>
          <w:ilvl w:val="1"/>
          <w:numId w:val="1"/>
        </w:numPr>
        <w:tabs>
          <w:tab w:val="left" w:pos="-142"/>
          <w:tab w:val="left" w:pos="993"/>
        </w:tabs>
        <w:jc w:val="both"/>
        <w:rPr>
          <w:rFonts w:ascii="Arial" w:hAnsi="Arial" w:cs="Arial"/>
          <w:sz w:val="23"/>
          <w:szCs w:val="23"/>
        </w:rPr>
      </w:pPr>
      <w:r>
        <w:rPr>
          <w:rFonts w:ascii="Arial" w:hAnsi="Arial" w:cs="Arial"/>
          <w:sz w:val="23"/>
          <w:szCs w:val="23"/>
        </w:rPr>
        <w:t>Статья 53. Внесение изменений и дополнений в настоящий Устав</w:t>
      </w:r>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Второе предложение части 1 изложить в следующей редакции:</w:t>
      </w:r>
    </w:p>
    <w:p w:rsidR="000F32CB" w:rsidRDefault="000F32CB" w:rsidP="000F32CB">
      <w:pPr>
        <w:tabs>
          <w:tab w:val="left" w:pos="-142"/>
        </w:tabs>
        <w:jc w:val="both"/>
        <w:rPr>
          <w:rFonts w:ascii="Arial" w:hAnsi="Arial" w:cs="Arial"/>
          <w:sz w:val="23"/>
          <w:szCs w:val="23"/>
        </w:rPr>
      </w:pPr>
      <w:proofErr w:type="gramStart"/>
      <w:r>
        <w:rPr>
          <w:rFonts w:ascii="Arial" w:hAnsi="Arial" w:cs="Arial"/>
          <w:sz w:val="23"/>
          <w:szCs w:val="23"/>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Иркутской области или законов Иркутской области в целях приведения данного устава в соответствие с этими нормативными правовыми актами.»;</w:t>
      </w:r>
      <w:proofErr w:type="gramEnd"/>
    </w:p>
    <w:p w:rsidR="000F32CB" w:rsidRDefault="000F32CB" w:rsidP="000F32CB">
      <w:pPr>
        <w:numPr>
          <w:ilvl w:val="2"/>
          <w:numId w:val="1"/>
        </w:numPr>
        <w:tabs>
          <w:tab w:val="left" w:pos="-142"/>
        </w:tabs>
        <w:jc w:val="both"/>
        <w:rPr>
          <w:rFonts w:ascii="Arial" w:hAnsi="Arial" w:cs="Arial"/>
          <w:sz w:val="23"/>
          <w:szCs w:val="23"/>
        </w:rPr>
      </w:pPr>
      <w:r>
        <w:rPr>
          <w:rFonts w:ascii="Arial" w:hAnsi="Arial" w:cs="Arial"/>
          <w:sz w:val="23"/>
          <w:szCs w:val="23"/>
        </w:rPr>
        <w:t xml:space="preserve"> Абзац 2 части 4 изложить в следующей редакции:</w:t>
      </w:r>
    </w:p>
    <w:p w:rsidR="000F32CB" w:rsidRDefault="000F32CB" w:rsidP="000F32CB">
      <w:pPr>
        <w:tabs>
          <w:tab w:val="left" w:pos="-142"/>
        </w:tabs>
        <w:jc w:val="both"/>
        <w:rPr>
          <w:rFonts w:ascii="Arial" w:hAnsi="Arial" w:cs="Arial"/>
          <w:sz w:val="23"/>
          <w:szCs w:val="23"/>
        </w:rPr>
      </w:pPr>
      <w:proofErr w:type="gramStart"/>
      <w:r>
        <w:rPr>
          <w:rFonts w:ascii="Arial" w:hAnsi="Arial" w:cs="Arial"/>
          <w:sz w:val="23"/>
          <w:szCs w:val="23"/>
        </w:rPr>
        <w:t>«Изменения и дополнения, внесённые в настоящий Устав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должностей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Arial" w:hAnsi="Arial" w:cs="Arial"/>
          <w:sz w:val="23"/>
          <w:szCs w:val="23"/>
        </w:rPr>
        <w:t xml:space="preserve"> </w:t>
      </w:r>
      <w:proofErr w:type="gramStart"/>
      <w:r>
        <w:rPr>
          <w:rFonts w:ascii="Arial" w:hAnsi="Arial" w:cs="Arial"/>
          <w:sz w:val="23"/>
          <w:szCs w:val="23"/>
        </w:rPr>
        <w:t>внесении</w:t>
      </w:r>
      <w:proofErr w:type="gramEnd"/>
      <w:r>
        <w:rPr>
          <w:rFonts w:ascii="Arial" w:hAnsi="Arial" w:cs="Arial"/>
          <w:sz w:val="23"/>
          <w:szCs w:val="23"/>
        </w:rPr>
        <w:t xml:space="preserve"> указанных изменений и дополнений в настоящий Устав муниципального образования.";</w:t>
      </w:r>
    </w:p>
    <w:p w:rsidR="000F32CB" w:rsidRDefault="000F32CB" w:rsidP="000F32CB">
      <w:pPr>
        <w:tabs>
          <w:tab w:val="left" w:pos="-142"/>
        </w:tabs>
        <w:jc w:val="both"/>
        <w:rPr>
          <w:rFonts w:ascii="Arial" w:hAnsi="Arial" w:cs="Arial"/>
          <w:sz w:val="23"/>
          <w:szCs w:val="23"/>
        </w:rPr>
      </w:pPr>
    </w:p>
    <w:p w:rsidR="000F32CB" w:rsidRDefault="000F32CB" w:rsidP="000F32CB">
      <w:pPr>
        <w:pStyle w:val="ConsNormal"/>
        <w:numPr>
          <w:ilvl w:val="0"/>
          <w:numId w:val="1"/>
        </w:numPr>
        <w:ind w:right="-5"/>
        <w:jc w:val="both"/>
        <w:rPr>
          <w:rFonts w:cs="Arial"/>
          <w:sz w:val="23"/>
          <w:szCs w:val="23"/>
        </w:rPr>
      </w:pPr>
      <w:r>
        <w:rPr>
          <w:rFonts w:cs="Arial"/>
          <w:sz w:val="23"/>
          <w:szCs w:val="23"/>
        </w:rPr>
        <w:lastRenderedPageBreak/>
        <w:t xml:space="preserve">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Pr>
          <w:rFonts w:cs="Arial"/>
          <w:sz w:val="23"/>
          <w:szCs w:val="23"/>
        </w:rPr>
        <w:t>Кунерминского</w:t>
      </w:r>
      <w:proofErr w:type="spellEnd"/>
      <w:r>
        <w:rPr>
          <w:rFonts w:cs="Arial"/>
          <w:sz w:val="23"/>
          <w:szCs w:val="23"/>
        </w:rPr>
        <w:t xml:space="preserve"> муниципального образования на государственную регистрацию в Управление </w:t>
      </w:r>
      <w:proofErr w:type="spellStart"/>
      <w:r>
        <w:rPr>
          <w:rFonts w:cs="Arial"/>
          <w:sz w:val="23"/>
          <w:szCs w:val="23"/>
        </w:rPr>
        <w:t>Минстерства</w:t>
      </w:r>
      <w:proofErr w:type="spellEnd"/>
      <w:r>
        <w:rPr>
          <w:rFonts w:cs="Arial"/>
          <w:sz w:val="23"/>
          <w:szCs w:val="23"/>
        </w:rPr>
        <w:t xml:space="preserve"> юстиции Российской Федерации по Иркутской области в течени</w:t>
      </w:r>
      <w:proofErr w:type="gramStart"/>
      <w:r>
        <w:rPr>
          <w:rFonts w:cs="Arial"/>
          <w:sz w:val="23"/>
          <w:szCs w:val="23"/>
        </w:rPr>
        <w:t>и</w:t>
      </w:r>
      <w:proofErr w:type="gramEnd"/>
      <w:r>
        <w:rPr>
          <w:rFonts w:cs="Arial"/>
          <w:sz w:val="23"/>
          <w:szCs w:val="23"/>
        </w:rPr>
        <w:t xml:space="preserve"> 15 дней.</w:t>
      </w:r>
    </w:p>
    <w:p w:rsidR="000F32CB" w:rsidRDefault="000F32CB" w:rsidP="000F32CB">
      <w:pPr>
        <w:pStyle w:val="ConsNormal"/>
        <w:numPr>
          <w:ilvl w:val="0"/>
          <w:numId w:val="1"/>
        </w:numPr>
        <w:ind w:right="-5"/>
        <w:jc w:val="both"/>
        <w:rPr>
          <w:rFonts w:cs="Arial"/>
          <w:sz w:val="23"/>
          <w:szCs w:val="23"/>
        </w:rPr>
      </w:pPr>
      <w:r>
        <w:rPr>
          <w:rFonts w:cs="Arial"/>
          <w:sz w:val="23"/>
          <w:szCs w:val="23"/>
        </w:rPr>
        <w:t xml:space="preserve">Главе </w:t>
      </w:r>
      <w:proofErr w:type="spellStart"/>
      <w:r>
        <w:rPr>
          <w:rFonts w:cs="Arial"/>
          <w:sz w:val="23"/>
          <w:szCs w:val="23"/>
        </w:rPr>
        <w:t>Кунерминского</w:t>
      </w:r>
      <w:proofErr w:type="spellEnd"/>
      <w:r>
        <w:rPr>
          <w:rFonts w:cs="Arial"/>
          <w:sz w:val="23"/>
          <w:szCs w:val="23"/>
        </w:rPr>
        <w:t xml:space="preserve"> муниципального образования опубликовать муниципальный правовой акт </w:t>
      </w:r>
      <w:proofErr w:type="spellStart"/>
      <w:r>
        <w:rPr>
          <w:rFonts w:cs="Arial"/>
          <w:sz w:val="23"/>
          <w:szCs w:val="23"/>
        </w:rPr>
        <w:t>Кунерминского</w:t>
      </w:r>
      <w:proofErr w:type="spellEnd"/>
      <w:r>
        <w:rPr>
          <w:rFonts w:cs="Arial"/>
          <w:sz w:val="23"/>
          <w:szCs w:val="23"/>
        </w:rPr>
        <w:t xml:space="preserve"> муниципального образования после государственной регистрации в течени</w:t>
      </w:r>
      <w:proofErr w:type="gramStart"/>
      <w:r>
        <w:rPr>
          <w:rFonts w:cs="Arial"/>
          <w:sz w:val="23"/>
          <w:szCs w:val="23"/>
        </w:rPr>
        <w:t>и</w:t>
      </w:r>
      <w:proofErr w:type="gramEnd"/>
      <w:r>
        <w:rPr>
          <w:rFonts w:cs="Arial"/>
          <w:sz w:val="23"/>
          <w:szCs w:val="23"/>
        </w:rPr>
        <w:t xml:space="preserve"> 7 дней и направить в Управление министерства  юстиции Российской Федерации по Иркутской области сведения об источник и о дате официального опубликования (обнародования) муниципального правового акта </w:t>
      </w:r>
      <w:proofErr w:type="spellStart"/>
      <w:r>
        <w:rPr>
          <w:rFonts w:cs="Arial"/>
          <w:sz w:val="23"/>
          <w:szCs w:val="23"/>
        </w:rPr>
        <w:t>Кунерминского</w:t>
      </w:r>
      <w:proofErr w:type="spellEnd"/>
      <w:r>
        <w:rPr>
          <w:rFonts w:cs="Arial"/>
          <w:sz w:val="23"/>
          <w:szCs w:val="23"/>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10-дневной срок.</w:t>
      </w:r>
    </w:p>
    <w:p w:rsidR="000F32CB" w:rsidRDefault="000F32CB" w:rsidP="000F32CB">
      <w:pPr>
        <w:pStyle w:val="ConsNormal"/>
        <w:numPr>
          <w:ilvl w:val="0"/>
          <w:numId w:val="1"/>
        </w:numPr>
        <w:ind w:right="-5"/>
        <w:jc w:val="both"/>
        <w:rPr>
          <w:rFonts w:cs="Arial"/>
          <w:sz w:val="23"/>
          <w:szCs w:val="23"/>
        </w:rPr>
      </w:pPr>
      <w:r>
        <w:rPr>
          <w:rFonts w:cs="Arial"/>
          <w:sz w:val="23"/>
          <w:szCs w:val="23"/>
        </w:rPr>
        <w:t xml:space="preserve">Настоящее решение вступает в силу после государственной регистрации и опубликования в Информационном вестнике </w:t>
      </w:r>
      <w:proofErr w:type="spellStart"/>
      <w:r>
        <w:rPr>
          <w:rFonts w:cs="Arial"/>
          <w:sz w:val="23"/>
          <w:szCs w:val="23"/>
        </w:rPr>
        <w:t>Кунерминского</w:t>
      </w:r>
      <w:proofErr w:type="spellEnd"/>
      <w:r>
        <w:rPr>
          <w:rFonts w:cs="Arial"/>
          <w:sz w:val="23"/>
          <w:szCs w:val="23"/>
        </w:rPr>
        <w:t xml:space="preserve"> муниципального образования после его государственной регистрации.</w:t>
      </w:r>
    </w:p>
    <w:p w:rsidR="000F32CB" w:rsidRDefault="000F32CB" w:rsidP="000F32CB">
      <w:pPr>
        <w:tabs>
          <w:tab w:val="left" w:pos="-142"/>
        </w:tabs>
        <w:jc w:val="both"/>
        <w:rPr>
          <w:rFonts w:ascii="Arial" w:hAnsi="Arial" w:cs="Arial"/>
          <w:sz w:val="23"/>
          <w:szCs w:val="23"/>
        </w:rPr>
      </w:pPr>
    </w:p>
    <w:p w:rsidR="000F32CB" w:rsidRDefault="000F32CB" w:rsidP="000F32CB">
      <w:pPr>
        <w:tabs>
          <w:tab w:val="left" w:pos="-142"/>
        </w:tabs>
        <w:jc w:val="both"/>
        <w:rPr>
          <w:rFonts w:ascii="Arial" w:hAnsi="Arial" w:cs="Arial"/>
          <w:sz w:val="23"/>
          <w:szCs w:val="23"/>
        </w:rPr>
      </w:pPr>
    </w:p>
    <w:p w:rsidR="000F32CB" w:rsidRDefault="000F32CB" w:rsidP="000F32CB">
      <w:pPr>
        <w:tabs>
          <w:tab w:val="left" w:pos="-142"/>
        </w:tabs>
        <w:jc w:val="both"/>
        <w:rPr>
          <w:rFonts w:ascii="Arial" w:hAnsi="Arial" w:cs="Arial"/>
          <w:sz w:val="23"/>
          <w:szCs w:val="23"/>
        </w:rPr>
      </w:pPr>
    </w:p>
    <w:p w:rsidR="000F32CB" w:rsidRDefault="000F32CB" w:rsidP="000F32CB">
      <w:pPr>
        <w:tabs>
          <w:tab w:val="left" w:pos="-142"/>
        </w:tabs>
        <w:jc w:val="both"/>
        <w:rPr>
          <w:rFonts w:ascii="Arial" w:hAnsi="Arial" w:cs="Arial"/>
          <w:sz w:val="23"/>
          <w:szCs w:val="23"/>
        </w:rPr>
      </w:pPr>
    </w:p>
    <w:p w:rsidR="000F32CB" w:rsidRDefault="000F32CB" w:rsidP="000F32CB">
      <w:pPr>
        <w:tabs>
          <w:tab w:val="left" w:pos="-142"/>
        </w:tabs>
        <w:jc w:val="both"/>
        <w:rPr>
          <w:rFonts w:ascii="Arial" w:hAnsi="Arial" w:cs="Arial"/>
          <w:sz w:val="23"/>
          <w:szCs w:val="23"/>
        </w:rPr>
      </w:pPr>
      <w:r>
        <w:rPr>
          <w:rFonts w:ascii="Arial" w:hAnsi="Arial" w:cs="Arial"/>
          <w:sz w:val="23"/>
          <w:szCs w:val="23"/>
        </w:rPr>
        <w:t xml:space="preserve">Председатель Думы </w:t>
      </w:r>
    </w:p>
    <w:p w:rsidR="000F32CB" w:rsidRDefault="000F32CB" w:rsidP="000F32CB">
      <w:pPr>
        <w:tabs>
          <w:tab w:val="left" w:pos="-142"/>
        </w:tabs>
        <w:jc w:val="both"/>
        <w:rPr>
          <w:rFonts w:ascii="Arial" w:hAnsi="Arial" w:cs="Arial"/>
          <w:sz w:val="23"/>
          <w:szCs w:val="23"/>
        </w:rPr>
      </w:pPr>
      <w:proofErr w:type="spellStart"/>
      <w:r>
        <w:rPr>
          <w:rFonts w:ascii="Arial" w:hAnsi="Arial" w:cs="Arial"/>
          <w:sz w:val="23"/>
          <w:szCs w:val="23"/>
        </w:rPr>
        <w:t>Кунерминского</w:t>
      </w:r>
      <w:proofErr w:type="spellEnd"/>
      <w:r>
        <w:rPr>
          <w:rFonts w:ascii="Arial" w:hAnsi="Arial" w:cs="Arial"/>
          <w:sz w:val="23"/>
          <w:szCs w:val="23"/>
        </w:rPr>
        <w:t xml:space="preserve"> городского поселения</w:t>
      </w:r>
      <w:r>
        <w:rPr>
          <w:rFonts w:ascii="Arial" w:hAnsi="Arial" w:cs="Arial"/>
          <w:sz w:val="23"/>
          <w:szCs w:val="23"/>
        </w:rPr>
        <w:tab/>
        <w:t xml:space="preserve">                                     А.П. </w:t>
      </w:r>
      <w:proofErr w:type="spellStart"/>
      <w:r>
        <w:rPr>
          <w:rFonts w:ascii="Arial" w:hAnsi="Arial" w:cs="Arial"/>
          <w:sz w:val="23"/>
          <w:szCs w:val="23"/>
        </w:rPr>
        <w:t>Гриценков</w:t>
      </w:r>
      <w:proofErr w:type="spellEnd"/>
    </w:p>
    <w:p w:rsidR="000F32CB" w:rsidRDefault="000F32CB" w:rsidP="000F32CB">
      <w:pPr>
        <w:tabs>
          <w:tab w:val="left" w:pos="-142"/>
        </w:tabs>
        <w:jc w:val="both"/>
        <w:rPr>
          <w:rFonts w:ascii="Arial" w:hAnsi="Arial" w:cs="Arial"/>
          <w:sz w:val="23"/>
          <w:szCs w:val="23"/>
        </w:rPr>
      </w:pPr>
    </w:p>
    <w:p w:rsidR="000F32CB" w:rsidRDefault="000F32CB" w:rsidP="000F32CB">
      <w:pPr>
        <w:tabs>
          <w:tab w:val="left" w:pos="-142"/>
        </w:tabs>
        <w:jc w:val="both"/>
        <w:rPr>
          <w:rFonts w:ascii="Arial" w:hAnsi="Arial" w:cs="Arial"/>
          <w:sz w:val="23"/>
          <w:szCs w:val="23"/>
        </w:rPr>
      </w:pPr>
    </w:p>
    <w:p w:rsidR="000F32CB" w:rsidRDefault="000F32CB" w:rsidP="000F32CB">
      <w:pPr>
        <w:tabs>
          <w:tab w:val="left" w:pos="-142"/>
        </w:tabs>
        <w:jc w:val="both"/>
        <w:rPr>
          <w:rFonts w:ascii="Arial" w:hAnsi="Arial" w:cs="Arial"/>
          <w:sz w:val="23"/>
          <w:szCs w:val="23"/>
        </w:rPr>
      </w:pPr>
      <w:r>
        <w:rPr>
          <w:rFonts w:ascii="Arial" w:hAnsi="Arial" w:cs="Arial"/>
          <w:sz w:val="23"/>
          <w:szCs w:val="23"/>
        </w:rPr>
        <w:t xml:space="preserve">Глава </w:t>
      </w:r>
      <w:proofErr w:type="spellStart"/>
      <w:r>
        <w:rPr>
          <w:rFonts w:ascii="Arial" w:hAnsi="Arial" w:cs="Arial"/>
          <w:sz w:val="23"/>
          <w:szCs w:val="23"/>
        </w:rPr>
        <w:t>Кунерминского</w:t>
      </w:r>
      <w:proofErr w:type="spellEnd"/>
    </w:p>
    <w:p w:rsidR="000F32CB" w:rsidRDefault="000F32CB" w:rsidP="000F32CB">
      <w:pPr>
        <w:tabs>
          <w:tab w:val="left" w:pos="-142"/>
        </w:tabs>
        <w:jc w:val="both"/>
        <w:rPr>
          <w:rFonts w:ascii="Arial" w:hAnsi="Arial" w:cs="Arial"/>
          <w:sz w:val="23"/>
          <w:szCs w:val="23"/>
        </w:rPr>
      </w:pPr>
      <w:r>
        <w:rPr>
          <w:rFonts w:ascii="Arial" w:hAnsi="Arial" w:cs="Arial"/>
          <w:sz w:val="23"/>
          <w:szCs w:val="23"/>
        </w:rPr>
        <w:t>муниципального образования                                                       В.В.Миронова</w:t>
      </w:r>
    </w:p>
    <w:p w:rsidR="0068302F" w:rsidRDefault="0068302F"/>
    <w:sectPr w:rsidR="0068302F" w:rsidSect="00683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4D5E"/>
    <w:multiLevelType w:val="multilevel"/>
    <w:tmpl w:val="BD4464DE"/>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32CB"/>
    <w:rsid w:val="000F32CB"/>
    <w:rsid w:val="0068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F32CB"/>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43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8397</Characters>
  <Application>Microsoft Office Word</Application>
  <DocSecurity>0</DocSecurity>
  <Lines>69</Lines>
  <Paragraphs>19</Paragraphs>
  <ScaleCrop>false</ScaleCrop>
  <Company>Microsoft</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2019-05-29T05:47:00Z</dcterms:created>
  <dcterms:modified xsi:type="dcterms:W3CDTF">2019-05-29T05:48:00Z</dcterms:modified>
</cp:coreProperties>
</file>