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A2" w:rsidRPr="00917FEC" w:rsidRDefault="005E3BA2" w:rsidP="005E3B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7"/>
          <w:szCs w:val="27"/>
        </w:rPr>
      </w:pPr>
      <w:r w:rsidRPr="00917FEC">
        <w:rPr>
          <w:b/>
          <w:color w:val="333333"/>
          <w:sz w:val="27"/>
          <w:szCs w:val="27"/>
        </w:rPr>
        <w:t>О вопросах рассмотрения обращений граждан в органах прокуратуры</w:t>
      </w:r>
    </w:p>
    <w:p w:rsidR="005E3BA2" w:rsidRPr="00917FEC" w:rsidRDefault="005E3BA2" w:rsidP="005E3B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917FEC">
        <w:rPr>
          <w:color w:val="333333"/>
          <w:sz w:val="27"/>
          <w:szCs w:val="27"/>
        </w:rPr>
        <w:tab/>
        <w:t xml:space="preserve">Рассмотрение обращений граждан и юридических лиц осуществляется прокуратурой </w:t>
      </w:r>
      <w:proofErr w:type="spellStart"/>
      <w:r w:rsidRPr="00917FEC">
        <w:rPr>
          <w:color w:val="333333"/>
          <w:sz w:val="27"/>
          <w:szCs w:val="27"/>
        </w:rPr>
        <w:t>Казачинско</w:t>
      </w:r>
      <w:proofErr w:type="spellEnd"/>
      <w:r w:rsidRPr="00917FEC">
        <w:rPr>
          <w:color w:val="333333"/>
          <w:sz w:val="27"/>
          <w:szCs w:val="27"/>
        </w:rPr>
        <w:t>-Ленского района в соответствии с положениями Федерального закона «О порядке рассмотрения обращений граждан Российской Федерации», других федеральных законов, приказов Генеральной Прокуратуры РФ, а также организационно-распорядительными документами прокуратуры Иркутской области.</w:t>
      </w:r>
    </w:p>
    <w:p w:rsidR="005E3BA2" w:rsidRPr="00917FEC" w:rsidRDefault="005E3BA2" w:rsidP="005E3B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917FEC">
        <w:rPr>
          <w:color w:val="333333"/>
          <w:sz w:val="27"/>
          <w:szCs w:val="27"/>
        </w:rPr>
        <w:tab/>
        <w:t>Необходимо отметить следующие основополагающие моменты при рассмотрении обращений граждан органами прокуратуры:</w:t>
      </w:r>
    </w:p>
    <w:p w:rsidR="005E3BA2" w:rsidRPr="00917FEC" w:rsidRDefault="005E3BA2" w:rsidP="005E3B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333333"/>
          <w:sz w:val="27"/>
          <w:szCs w:val="27"/>
        </w:rPr>
      </w:pPr>
      <w:r w:rsidRPr="00917FEC">
        <w:rPr>
          <w:color w:val="333333"/>
          <w:sz w:val="27"/>
          <w:szCs w:val="27"/>
        </w:rPr>
        <w:t>В соответствии с частью 2 статьи 21 Федерального закона от 17.01.1992 N 2202-1 «О прокуратуре Российской Федерации» при осуществлении надзора за исполнением законов органы прокуратуры не подменяют иные государственные органы. Таким образом, в случае поступления в орган прокуратуры обращения, в котором содержатся доводы, относящиеся к компетенции иного контролирующего органа, данное обращение в 7-дневный срок с момента поступления подлежит перенаправлению в компетентный орган с одновременным уведомлением об этом заявителя.</w:t>
      </w:r>
    </w:p>
    <w:p w:rsidR="005E3BA2" w:rsidRPr="00917FEC" w:rsidRDefault="005E3BA2" w:rsidP="005E3B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333333"/>
          <w:sz w:val="27"/>
          <w:szCs w:val="27"/>
        </w:rPr>
      </w:pPr>
      <w:r w:rsidRPr="00917FEC">
        <w:rPr>
          <w:color w:val="333333"/>
          <w:sz w:val="27"/>
          <w:szCs w:val="27"/>
        </w:rPr>
        <w:t>Срок рассмотрения обращений по общему правилу составляет 30 дней с момента поступления в орган прокуратуры. В случае если отсутствуют основания для проведения дополнительной проверки по обращению – ответ разъяснительного характера направляется заявителю в течение 15 дней.</w:t>
      </w:r>
    </w:p>
    <w:p w:rsidR="005E3BA2" w:rsidRPr="00917FEC" w:rsidRDefault="005E3BA2" w:rsidP="005E3B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333333"/>
          <w:sz w:val="27"/>
          <w:szCs w:val="27"/>
        </w:rPr>
      </w:pPr>
      <w:r w:rsidRPr="00917FEC">
        <w:rPr>
          <w:color w:val="333333"/>
          <w:sz w:val="27"/>
          <w:szCs w:val="27"/>
        </w:rPr>
        <w:t>Заявителю по письменному заявлению может быть предоставлена возможность ознакомления с документами и материалами по его обращению. Соответствующее решение принимается прокурором, в производстве которого находятся материалы проверки по обращению. Решение об ознакомлении либо мотивированный отказ принимаются в 10-дневный срок со дня подачи обращения. Документы, содержащие сведения, составляющие государственную или иную охраняемую </w:t>
      </w:r>
      <w:hyperlink r:id="rId5" w:history="1">
        <w:r w:rsidRPr="00917FEC">
          <w:rPr>
            <w:rStyle w:val="a4"/>
            <w:color w:val="auto"/>
            <w:sz w:val="27"/>
            <w:szCs w:val="27"/>
            <w:u w:val="none"/>
          </w:rPr>
          <w:t>законом</w:t>
        </w:r>
      </w:hyperlink>
      <w:r w:rsidRPr="00917FEC">
        <w:rPr>
          <w:color w:val="333333"/>
          <w:sz w:val="27"/>
          <w:szCs w:val="27"/>
        </w:rPr>
        <w:t> тайну, для ознакомления не предоставляются.</w:t>
      </w:r>
    </w:p>
    <w:p w:rsidR="005E3BA2" w:rsidRPr="00917FEC" w:rsidRDefault="005E3BA2" w:rsidP="005E3B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333333"/>
          <w:sz w:val="27"/>
          <w:szCs w:val="27"/>
        </w:rPr>
      </w:pPr>
      <w:r w:rsidRPr="00917FEC">
        <w:rPr>
          <w:color w:val="333333"/>
          <w:sz w:val="27"/>
          <w:szCs w:val="27"/>
        </w:rPr>
        <w:t>В случае принятия мер реагирования по итогам рассмотрения обращения, в ответе заявителю указывается на дополнительное уведомление о результатах рассмотрения мер реагирования прокуратурой района.</w:t>
      </w:r>
    </w:p>
    <w:p w:rsidR="005E3BA2" w:rsidRPr="00917FEC" w:rsidRDefault="005E3BA2" w:rsidP="005E3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917FEC">
        <w:rPr>
          <w:color w:val="333333"/>
          <w:sz w:val="27"/>
          <w:szCs w:val="27"/>
        </w:rPr>
        <w:t>Обращения, требующие проведения проверки, а также разъяснения законодательства по интересующему заявителя вопросу, по телефону сотрудниками прокуратуры района не принимаются (за исключением сообщений о преступлениях).</w:t>
      </w:r>
    </w:p>
    <w:p w:rsidR="005E3BA2" w:rsidRPr="00917FEC" w:rsidRDefault="005E3BA2" w:rsidP="005E3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917FEC">
        <w:rPr>
          <w:color w:val="333333"/>
          <w:sz w:val="27"/>
          <w:szCs w:val="27"/>
        </w:rPr>
        <w:t>Прием граждан осуществляется сотрудниками прокуратуры района ежедневно, по установленному прокурором района графику, при предъявлении заявителем документа, удостоверяющего личность (паспорт гражданина РФ).</w:t>
      </w:r>
    </w:p>
    <w:p w:rsidR="005E3BA2" w:rsidRPr="00917FEC" w:rsidRDefault="005E3BA2" w:rsidP="005E3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917FEC">
        <w:rPr>
          <w:color w:val="333333"/>
          <w:sz w:val="27"/>
          <w:szCs w:val="27"/>
        </w:rPr>
        <w:t xml:space="preserve">Обращение также может быть подано через ящик для обращений, находящийся в прокуратуре района, на электронный адрес </w:t>
      </w:r>
      <w:hyperlink r:id="rId6" w:history="1">
        <w:r w:rsidRPr="00917FEC">
          <w:rPr>
            <w:rStyle w:val="a4"/>
            <w:sz w:val="27"/>
            <w:szCs w:val="27"/>
            <w:lang w:val="en-US"/>
          </w:rPr>
          <w:t>KAZ</w:t>
        </w:r>
        <w:r w:rsidRPr="00917FEC">
          <w:rPr>
            <w:rStyle w:val="a4"/>
            <w:sz w:val="27"/>
            <w:szCs w:val="27"/>
          </w:rPr>
          <w:t>@38.</w:t>
        </w:r>
        <w:proofErr w:type="spellStart"/>
        <w:r w:rsidRPr="00917FEC">
          <w:rPr>
            <w:rStyle w:val="a4"/>
            <w:sz w:val="27"/>
            <w:szCs w:val="27"/>
            <w:lang w:val="en-US"/>
          </w:rPr>
          <w:t>mailop</w:t>
        </w:r>
        <w:proofErr w:type="spellEnd"/>
        <w:r w:rsidRPr="00917FEC">
          <w:rPr>
            <w:rStyle w:val="a4"/>
            <w:sz w:val="27"/>
            <w:szCs w:val="27"/>
          </w:rPr>
          <w:t>.</w:t>
        </w:r>
        <w:proofErr w:type="spellStart"/>
        <w:r w:rsidRPr="00917FEC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Pr="00917FEC">
        <w:rPr>
          <w:color w:val="333333"/>
          <w:sz w:val="27"/>
          <w:szCs w:val="27"/>
        </w:rPr>
        <w:t>, через Единый портал прокуратуры в информационно-телекоммуникационной сети «Интернет», почтовой связью.</w:t>
      </w:r>
    </w:p>
    <w:p w:rsidR="005E3BA2" w:rsidRPr="00917FEC" w:rsidRDefault="005E3BA2" w:rsidP="005E3B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917FEC">
        <w:rPr>
          <w:color w:val="333333"/>
          <w:sz w:val="27"/>
          <w:szCs w:val="27"/>
        </w:rPr>
        <w:t xml:space="preserve">В условиях распространения новой </w:t>
      </w:r>
      <w:proofErr w:type="spellStart"/>
      <w:r w:rsidRPr="00917FEC">
        <w:rPr>
          <w:color w:val="333333"/>
          <w:sz w:val="27"/>
          <w:szCs w:val="27"/>
        </w:rPr>
        <w:t>коронавирусной</w:t>
      </w:r>
      <w:proofErr w:type="spellEnd"/>
      <w:r w:rsidRPr="00917FEC">
        <w:rPr>
          <w:color w:val="333333"/>
          <w:sz w:val="27"/>
          <w:szCs w:val="27"/>
        </w:rPr>
        <w:t xml:space="preserve"> инфекции обращаем внимание на необходимость использования средств индивидуальной защиты при личном обращении в прокуратуру района.</w:t>
      </w:r>
      <w:bookmarkStart w:id="0" w:name="_GoBack"/>
      <w:bookmarkEnd w:id="0"/>
    </w:p>
    <w:sectPr w:rsidR="005E3BA2" w:rsidRPr="0091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F0C"/>
    <w:multiLevelType w:val="hybridMultilevel"/>
    <w:tmpl w:val="851A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A2"/>
    <w:rsid w:val="005E3BA2"/>
    <w:rsid w:val="00A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BF4F-007A-4497-A264-C85697C2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3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@38.mailop.ru" TargetMode="External"/><Relationship Id="rId5" Type="http://schemas.openxmlformats.org/officeDocument/2006/relationships/hyperlink" Target="consultantplus://offline/ref=ED60AA05C0B8B3440FEF2E2B1D15E237AB3C6F4842FD1521ED728BCE1A3BC635C9D5C05472BAC94C545A6EFA4ACA43BF061CC4D94D9C75r1z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Анастасия Юрьевна</dc:creator>
  <cp:keywords/>
  <dc:description/>
  <cp:lastModifiedBy>Слесарева Анастасия Юрьевна</cp:lastModifiedBy>
  <cp:revision>1</cp:revision>
  <dcterms:created xsi:type="dcterms:W3CDTF">2021-06-20T07:50:00Z</dcterms:created>
  <dcterms:modified xsi:type="dcterms:W3CDTF">2021-06-20T07:51:00Z</dcterms:modified>
</cp:coreProperties>
</file>