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jc w:val="center"/>
        <w:rPr/>
      </w:pPr>
      <w:r>
        <w:rPr>
          <w:rFonts w:cs="Arial" w:ascii="Arial" w:hAnsi="Arial"/>
          <w:b/>
          <w:sz w:val="32"/>
          <w:u w:val="single"/>
        </w:rPr>
        <w:t>17.05.2023 № 18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РОССИЙСКАЯ ФЕДЕРАЦИЯ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ИРКУТСКАЯ ПОСЕЛЕНИЯ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КАЗАЧИНСКО-ЛЕНСКИЙ РАЙОН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МУНИЦИПАЛЬНОЕ ОБРАЗОВАНИЕ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«КУНЕРМИНСКОЕ СЕЛЬСКОЕ ПОСЕЛЕНИЯ»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</w:rPr>
        <w:t>ГЛАВА АДМИНИСТРАЦИИ ПОСЕЛЕНИЯ</w:t>
      </w:r>
    </w:p>
    <w:p>
      <w:pPr>
        <w:pStyle w:val="Normal"/>
        <w:overflowPunct w:val="false"/>
        <w:jc w:val="center"/>
        <w:rPr/>
      </w:pPr>
      <w:r>
        <w:rPr>
          <w:rFonts w:cs="Arial" w:ascii="Arial" w:hAnsi="Arial"/>
          <w:b/>
          <w:bCs/>
          <w:i w:val="false"/>
          <w:iCs w:val="false"/>
          <w:vanish w:val="false"/>
          <w:color w:val="000000"/>
          <w:kern w:val="2"/>
          <w:sz w:val="32"/>
          <w:szCs w:val="32"/>
          <w:u w:val="none"/>
        </w:rPr>
        <w:t>ПОСТАНОВЛЕНИЕ</w:t>
      </w:r>
    </w:p>
    <w:p>
      <w:pPr>
        <w:pStyle w:val="Style20"/>
        <w:spacing w:before="0" w:after="0"/>
        <w:jc w:val="center"/>
        <w:rPr>
          <w:rFonts w:ascii="Arial" w:hAnsi="Arial" w:cs="Arial"/>
          <w:b/>
          <w:b/>
          <w:sz w:val="32"/>
          <w:szCs w:val="32"/>
          <w:lang w:val="ru-RU"/>
        </w:rPr>
      </w:pPr>
      <w:r>
        <w:rPr>
          <w:rFonts w:cs="Arial" w:ascii="Arial" w:hAnsi="Arial"/>
          <w:b/>
          <w:sz w:val="32"/>
          <w:szCs w:val="32"/>
          <w:lang w:val="ru-RU"/>
        </w:rPr>
      </w:r>
    </w:p>
    <w:p>
      <w:pPr>
        <w:pStyle w:val="Normal"/>
        <w:shd w:val="clear" w:fill="FFFFFF"/>
        <w:jc w:val="center"/>
        <w:rPr/>
      </w:pPr>
      <w:r>
        <w:rPr>
          <w:rFonts w:cs="Arial" w:ascii="Arial" w:hAnsi="Arial"/>
          <w:b/>
          <w:sz w:val="32"/>
          <w:szCs w:val="32"/>
        </w:rPr>
        <w:t>ОБ УТВЕРЖДЕНИИ ТЕХНИЧЕСКОГО ЗАДАНИЯ НА ПОДГОТОВКУ ПРОЕКТА О ВНЕСЕНИИ ИЗМЕНЕНИЙ В ГЕНЕРАЛЬНЫЙ ПЛАН КУНЕРМИНСКОГО МУНИЦИПАЛЬНОГО ОБРАЗОВАНИЯ</w:t>
      </w:r>
    </w:p>
    <w:p>
      <w:pPr>
        <w:pStyle w:val="Normal"/>
        <w:shd w:val="clear" w:fill="FFFFFF"/>
        <w:jc w:val="center"/>
        <w:rPr>
          <w:rFonts w:ascii="Times New Roman" w:hAnsi="Times New Roman" w:cs="Arial"/>
          <w:b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</w:r>
    </w:p>
    <w:p>
      <w:pPr>
        <w:pStyle w:val="Normal"/>
        <w:ind w:firstLine="709"/>
        <w:jc w:val="both"/>
        <w:rPr/>
      </w:pPr>
      <w:r>
        <w:rPr>
          <w:rFonts w:cs="Arial"/>
          <w:color w:val="000000"/>
        </w:rPr>
        <w:t>В соответствии со ст. 24 Градостроительного кодекса Российской Федерации, ст. 14 Федерального закона от 06.10.2013 № 131-ФЗ "Об общих принципах организации местного самоуправления в Российской Федерации", в целях актуализации документов территориального планирования муниципального образования, руководствуясь Уставом Кунерминского муниципального образования, администрация Кунерминского муниципального образования</w:t>
      </w:r>
    </w:p>
    <w:p>
      <w:pPr>
        <w:pStyle w:val="Normal"/>
        <w:jc w:val="left"/>
        <w:rPr>
          <w:rFonts w:ascii="Times New Roman" w:hAnsi="Times New Roman" w:cs="Arial"/>
          <w:b/>
          <w:b/>
          <w:color w:val="000000"/>
        </w:rPr>
      </w:pPr>
      <w:r>
        <w:rPr>
          <w:rFonts w:cs="Arial"/>
          <w:b/>
          <w:color w:val="000000"/>
        </w:rPr>
      </w:r>
    </w:p>
    <w:p>
      <w:pPr>
        <w:pStyle w:val="Normal"/>
        <w:jc w:val="left"/>
        <w:rPr/>
      </w:pPr>
      <w:r>
        <w:rPr>
          <w:rFonts w:cs="Arial"/>
          <w:b/>
          <w:sz w:val="30"/>
          <w:szCs w:val="30"/>
        </w:rPr>
        <w:t>ПОСТАНОВЛЯЕТ: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30"/>
          <w:szCs w:val="30"/>
        </w:rPr>
      </w:pPr>
      <w:r>
        <w:rPr>
          <w:rFonts w:cs="Arial"/>
          <w:b/>
          <w:sz w:val="30"/>
          <w:szCs w:val="30"/>
        </w:rPr>
      </w:r>
    </w:p>
    <w:p>
      <w:pPr>
        <w:pStyle w:val="Normal"/>
        <w:shd w:val="clear" w:fill="FFFFFF"/>
        <w:ind w:firstLine="709"/>
        <w:jc w:val="both"/>
        <w:rPr/>
      </w:pPr>
      <w:r>
        <w:rPr>
          <w:rFonts w:cs="Arial"/>
          <w:color w:val="000000"/>
        </w:rPr>
        <w:t>1. Утвердить т</w:t>
      </w:r>
      <w:bookmarkStart w:id="0" w:name="__DdeLink__4590_3290363258"/>
      <w:r>
        <w:rPr>
          <w:rFonts w:cs="Arial"/>
          <w:color w:val="000000"/>
        </w:rPr>
        <w:t>ехническое задание на подготовку проекта внесения изменений в Генеральный план Кунерминскогр муниципального образования</w:t>
      </w:r>
      <w:r>
        <w:rPr/>
        <w:t xml:space="preserve"> Кузачинско-Ленского муниципального</w:t>
      </w:r>
      <w:r>
        <w:rPr>
          <w:rFonts w:cs="Arial"/>
          <w:color w:val="000000"/>
        </w:rPr>
        <w:t xml:space="preserve"> района Иркутской области.</w:t>
      </w:r>
      <w:bookmarkEnd w:id="0"/>
    </w:p>
    <w:p>
      <w:pPr>
        <w:pStyle w:val="Normal"/>
        <w:shd w:val="clear" w:fill="FFFFFF"/>
        <w:ind w:firstLine="709"/>
        <w:jc w:val="both"/>
        <w:rPr/>
      </w:pPr>
      <w:r>
        <w:rPr>
          <w:rFonts w:cs="Arial"/>
        </w:rPr>
        <w:t>2. Контроль за исполнением настоящего постановления возложить на главу Кунерминского муниципального образования В.В. Миронову.</w:t>
      </w:r>
    </w:p>
    <w:p>
      <w:pPr>
        <w:pStyle w:val="Normal"/>
        <w:shd w:val="clear" w:fill="FFFFFF"/>
        <w:ind w:firstLine="709"/>
        <w:jc w:val="both"/>
        <w:rPr>
          <w:rFonts w:ascii="Times New Roman" w:hAnsi="Times New Roman" w:cs="Arial"/>
        </w:rPr>
      </w:pPr>
      <w:r>
        <w:rPr>
          <w:rFonts w:cs="Arial"/>
        </w:rPr>
      </w:r>
    </w:p>
    <w:p>
      <w:pPr>
        <w:pStyle w:val="Normal"/>
        <w:shd w:val="clear" w:fill="FFFFFF"/>
        <w:ind w:firstLine="709"/>
        <w:jc w:val="both"/>
        <w:rPr>
          <w:rFonts w:ascii="Times New Roman" w:hAnsi="Times New Roman" w:cs="Arial"/>
        </w:rPr>
      </w:pPr>
      <w:r>
        <w:rPr>
          <w:rFonts w:cs="Arial"/>
        </w:rPr>
      </w:r>
    </w:p>
    <w:p>
      <w:pPr>
        <w:pStyle w:val="Style26"/>
        <w:spacing w:before="0" w:after="0"/>
        <w:ind w:left="0" w:hanging="0"/>
        <w:jc w:val="both"/>
        <w:rPr/>
      </w:pPr>
      <w:r>
        <w:rPr>
          <w:rFonts w:cs="Arial"/>
        </w:rPr>
        <w:t>Глава Кунерминского</w:t>
      </w:r>
    </w:p>
    <w:p>
      <w:pPr>
        <w:pStyle w:val="Style26"/>
        <w:spacing w:before="0" w:after="0"/>
        <w:ind w:left="0" w:hanging="0"/>
        <w:jc w:val="both"/>
        <w:rPr/>
      </w:pPr>
      <w:r>
        <w:rPr>
          <w:rFonts w:cs="Arial"/>
        </w:rPr>
        <w:t>муниципального образования                                                       В.В. Миронова</w:t>
      </w:r>
    </w:p>
    <w:p>
      <w:pPr>
        <w:pStyle w:val="Style26"/>
        <w:spacing w:before="0" w:after="0"/>
        <w:ind w:left="0" w:hanging="0"/>
        <w:jc w:val="both"/>
        <w:rPr>
          <w:rFonts w:ascii="Times New Roman" w:hAnsi="Times New Roman" w:cs="Arial"/>
        </w:rPr>
      </w:pPr>
      <w:r>
        <w:rPr>
          <w:rFonts w:cs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bookmarkStart w:id="1" w:name="__UnoMark__1756_3290363258"/>
      <w:bookmarkStart w:id="2" w:name="__UnoMark__1756_3290363258"/>
      <w:bookmarkEnd w:id="2"/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6"/>
        <w:spacing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1"/>
        <w:widowControl/>
        <w:ind w:left="3261" w:firstLine="709"/>
        <w:jc w:val="right"/>
        <w:rPr/>
      </w:pPr>
      <w:r>
        <w:rPr>
          <w:rFonts w:cs="Courier New" w:ascii="Courier New" w:hAnsi="Courier New"/>
          <w:sz w:val="22"/>
          <w:szCs w:val="22"/>
        </w:rPr>
        <w:t>Утверждено</w:t>
      </w:r>
    </w:p>
    <w:p>
      <w:pPr>
        <w:pStyle w:val="ConsPlusNormal1"/>
        <w:widowControl/>
        <w:ind w:left="3261" w:firstLine="709"/>
        <w:jc w:val="right"/>
        <w:rPr/>
      </w:pPr>
      <w:r>
        <w:rPr>
          <w:rFonts w:cs="Courier New" w:ascii="Courier New" w:hAnsi="Courier New"/>
          <w:sz w:val="22"/>
          <w:szCs w:val="22"/>
        </w:rPr>
        <w:t>постановлением администрации</w:t>
      </w:r>
    </w:p>
    <w:p>
      <w:pPr>
        <w:pStyle w:val="ConsPlusNormal1"/>
        <w:widowControl/>
        <w:ind w:left="3261" w:firstLine="709"/>
        <w:jc w:val="right"/>
        <w:rPr/>
      </w:pPr>
      <w:r>
        <w:rPr>
          <w:rFonts w:cs="Courier New" w:ascii="Courier New" w:hAnsi="Courier New"/>
          <w:sz w:val="22"/>
          <w:szCs w:val="22"/>
        </w:rPr>
        <w:t>Кунерминского муниципального образования</w:t>
      </w:r>
    </w:p>
    <w:p>
      <w:pPr>
        <w:pStyle w:val="ConsPlusNormal1"/>
        <w:widowControl/>
        <w:numPr>
          <w:ilvl w:val="0"/>
          <w:numId w:val="0"/>
        </w:numPr>
        <w:tabs>
          <w:tab w:val="clear" w:pos="708"/>
          <w:tab w:val="left" w:pos="5536" w:leader="none"/>
        </w:tabs>
        <w:ind w:left="3261" w:firstLine="709"/>
        <w:jc w:val="right"/>
        <w:outlineLvl w:val="0"/>
        <w:rPr/>
      </w:pPr>
      <w:r>
        <w:rPr>
          <w:rFonts w:cs="Courier New" w:ascii="Courier New" w:hAnsi="Courier New"/>
          <w:sz w:val="22"/>
          <w:szCs w:val="22"/>
        </w:rPr>
        <w:t>от 17.05.2023 № 18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536" w:leader="none"/>
        </w:tabs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536" w:leader="none"/>
        </w:tabs>
        <w:jc w:val="center"/>
        <w:outlineLvl w:val="0"/>
        <w:rPr/>
      </w:pPr>
      <w:r>
        <w:rPr/>
        <w:t>ТЕХНИЧЕСКОЕ ЗАДАНИЕ</w:t>
      </w:r>
    </w:p>
    <w:p>
      <w:pPr>
        <w:pStyle w:val="Normal"/>
        <w:jc w:val="center"/>
        <w:rPr/>
      </w:pPr>
      <w:r>
        <w:rPr/>
        <w:t>на выполнение работ по подготовке проекта внесения</w:t>
      </w:r>
    </w:p>
    <w:p>
      <w:pPr>
        <w:pStyle w:val="Normal"/>
        <w:jc w:val="center"/>
        <w:rPr/>
      </w:pPr>
      <w:r>
        <w:rPr/>
        <w:t xml:space="preserve">изменений в генеральный план  </w:t>
      </w:r>
      <w:r>
        <w:rPr>
          <w:rFonts w:cs="Arial"/>
          <w:color w:val="000000"/>
        </w:rPr>
        <w:t>Кунерминскогр муниципального образования</w:t>
      </w:r>
      <w:r>
        <w:rPr/>
        <w:t xml:space="preserve"> Кузачинско-Ленского муниципального</w:t>
      </w:r>
      <w:r>
        <w:rPr>
          <w:rFonts w:cs="Arial"/>
          <w:color w:val="000000"/>
        </w:rPr>
        <w:t xml:space="preserve"> района Иркутской области</w:t>
      </w:r>
    </w:p>
    <w:p>
      <w:pPr>
        <w:pStyle w:val="Normal"/>
        <w:ind w:firstLine="993"/>
        <w:jc w:val="center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8"/>
        <w:gridCol w:w="3036"/>
        <w:gridCol w:w="6531"/>
      </w:tblGrid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 xml:space="preserve">№ </w:t>
            </w: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Наименование раздела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Содержание</w:t>
            </w:r>
          </w:p>
        </w:tc>
      </w:tr>
      <w:tr>
        <w:trPr>
          <w:trHeight w:val="567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Наименование работ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Подготовка проекта внесения изменений в генеральный план  </w:t>
            </w: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Кунерминскогр муниципального образования</w:t>
            </w:r>
            <w:r>
              <w:rPr>
                <w:b w:val="false"/>
                <w:bCs w:val="false"/>
                <w:sz w:val="24"/>
                <w:szCs w:val="24"/>
              </w:rPr>
              <w:t xml:space="preserve"> Кузачинско-Ленского муниципального</w:t>
            </w: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 xml:space="preserve"> района Иркутской области</w:t>
            </w:r>
          </w:p>
        </w:tc>
      </w:tr>
      <w:tr>
        <w:trPr>
          <w:trHeight w:val="598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Заказчик работ – муниципальный заказчик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536" w:leader="none"/>
              </w:tabs>
              <w:jc w:val="both"/>
              <w:outlineLvl w:val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Администрация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SimSun" w:cs="Arial"/>
                <w:b w:val="false"/>
                <w:bCs w:val="false"/>
                <w:color w:val="000000"/>
                <w:sz w:val="24"/>
                <w:szCs w:val="24"/>
              </w:rPr>
              <w:t>Кунерминскогр муниципального образования</w:t>
            </w: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 xml:space="preserve"> Кузачинско-Ленского муниципального</w:t>
            </w:r>
            <w:r>
              <w:rPr>
                <w:rFonts w:eastAsia="SimSun" w:cs="Arial"/>
                <w:b w:val="false"/>
                <w:bCs w:val="false"/>
                <w:color w:val="000000"/>
                <w:sz w:val="24"/>
                <w:szCs w:val="24"/>
              </w:rPr>
              <w:t xml:space="preserve"> района Иркутской области</w:t>
            </w:r>
          </w:p>
        </w:tc>
      </w:tr>
      <w:tr>
        <w:trPr>
          <w:trHeight w:val="522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Исполнитель работ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Определяется в соответствии с Федеральным законом </w:t>
              <w:br/>
      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Постановление главы администрации Кунерминского муниципального образования Казачинско-Ленского муниципального района Иркутской области от 13.01.2023 года № 1 «Об утверждении муниципальной программы «Внесение изменений в Генеральный план и Правила землепользования и застройки Кунерминского муниципального образования» на 2023 год»».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Сроки выполнения работы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Начало выполнения работы определяется днем заключения муниципального контракта</w:t>
            </w:r>
            <w:r>
              <w:rPr>
                <w:b w:val="false"/>
                <w:bCs w:val="false"/>
                <w:i/>
                <w:sz w:val="24"/>
                <w:szCs w:val="24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Работа выполняется в сроки, установленные календарным планом, являющимся неотъемлемой частью муниципального контракта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Бюджет</w:t>
            </w:r>
            <w:r>
              <w:rPr>
                <w:b w:val="false"/>
                <w:bCs w:val="false"/>
                <w:sz w:val="24"/>
                <w:szCs w:val="24"/>
              </w:rPr>
              <w:t xml:space="preserve">  Кунерминского муниципального образования Казачинско-Ленского муниципального района Иркутской области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Субсидирование из областного бюджета (в случае получения субсидии на выполнение работ)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Градостроительная и иная документация и нормативные правовые акты, подлежащие учету при подготовке проекта генерального плана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(</w:t>
            </w:r>
            <w:r>
              <w:rPr>
                <w:b w:val="false"/>
                <w:bCs w:val="false"/>
                <w:sz w:val="24"/>
                <w:szCs w:val="24"/>
              </w:rPr>
              <w:t>изменений в генеральный план</w:t>
            </w: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7.1. Схема территориального планирования Российской Федерации (далее – РФ) в области федерального транспорта (в части трубопроводного транспорта), утвержденная распоряжением Правительства РФ от 06.05.2015 № 816-р (с изменениями).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7.2. Схема территориального планирования РФ в области федерального транспорта (железнодорожного, воздушного, морского, внутреннего водного), автомобильных дорог федерального значения, утвержденная распоряжением Правительства РФ от 19.03.2013 № 384-р (с изменениями).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7.3. Схема территориального планирования РФ в области энергетики, утвержденная распоряжением Правительства РФ от 01.08.2016 № 1634-р (с изменениями).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7.4. Схема территориального планирования РФ в области здравоохранения, утвержденная распоряжением Правительства РФ от 28.12.2012 № 2607-р (с изменениями).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7.5. Схема территориального планирования РФ в области высшего профессионального образования, утвержденная распоряжением Правительства РФ от 26.02.2013 № 247-р (с изменениями).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7.6. Схема территориального планирования РФ в области обороны страны и безопасности государства, утвержденная указом Президента РФ от 10.12.2015 № 615сс (с изменениями).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7.7. Распоряжение Правительства РФ от 13.02.2019 № 207-р «Об утверждении Стратегии пространственного развития РФ на период до 2025 года»;</w:t>
            </w:r>
          </w:p>
          <w:p>
            <w:pPr>
              <w:pStyle w:val="ListParagraph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7.8. Схема территориального планирования Иркутской области, утвержденная постановлением Правительства Иркутской области от 02.11.2012 № 607-пп (с изменениями).</w:t>
            </w:r>
          </w:p>
          <w:p>
            <w:pPr>
              <w:pStyle w:val="ListParagraph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7.9. Схема и программа развития электроэнергетики Иркутской области, утвержденная указом Губернатора Иркутской области .</w:t>
            </w:r>
          </w:p>
          <w:p>
            <w:pPr>
              <w:pStyle w:val="ListParagraph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7.10. Территориальная схема обращения с отходами, в том числе с твердыми коммунальными отходами, в Иркутской области, утвержденная приказом министерства природных ресурсов Иркутской области .</w:t>
            </w:r>
          </w:p>
          <w:p>
            <w:pPr>
              <w:pStyle w:val="ListParagraph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7.11. Схема территориального планирования _Казачинско-Ленского муниципального района, Иркутской области.</w:t>
            </w:r>
          </w:p>
          <w:p>
            <w:pPr>
              <w:pStyle w:val="ListParagraph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7.12. Стратегия социально-экономического развития Кунерминского муниципального образования Казачинско-Ленского муниципального района Иркутской области.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7.13. Генеральный план Кунерминского муниципального образования Казачинско-Ленского муниципального района Иркутской области.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7.14. Правила землепользования и застройки  Кунерминского муниципального образования Казачинско-Ленского муниципального района Иркутской области.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7.15. Устав  Кунерминского муниципального образования Казачинско-Ленского муниципального района Иркутской области.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pacing w:val="-1"/>
                <w:sz w:val="24"/>
                <w:szCs w:val="24"/>
              </w:rPr>
              <w:t>7.16. Генеральные планы Кунерминского муниципального образования Казачинско-Ленского муниципального района Иркутской области.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7.17. Программа комплексного развития социальной инфраструктуры Кунерминского муниципального образования Казачинско-Ленского муниципального района Иркутской области.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7.18. Программа комплексного развития транспортной инфраструктуры  Кунерминского муниципального образования Казачинско-Ленского муниципального района Иркутской области.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7.19. Программа комплексного развития систем коммунальной инфраструктуры  Кунерминского муниципального образования Казачинско-Ленского муниципального района Иркутской области.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7.20. Схема теплоснабжения муниципального образования  Кунерминского муниципального образования Казачинско-Ленского муниципального района Иркутской области.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7.21. Схема водоснабжения и водоотведения Кунерминского муниципального образования Казачинско-Ленского муниципального района Иркутской области.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7.22. </w:t>
            </w:r>
            <w:r>
              <w:rPr>
                <w:b w:val="false"/>
                <w:bCs w:val="false"/>
                <w:sz w:val="24"/>
                <w:szCs w:val="24"/>
                <w:lang w:eastAsia="en-US"/>
              </w:rPr>
              <w:t>Постановление Правительства Иркутской области от 23.04.2021 № 293-пп «Об отдельных вопросах комплексного развития территорий в Иркутской области».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7.23. Утвержденная документация по планировке территории.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7.24. Региональные нормативы градостроительного проектирования Иркутской области, утвержденные постановлением Правительства Иркутской области от 30.12.2014 № 712-пп (с изменениями)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7.25. Местные нормативы градостроительного проектирования Кунерминского муниципального образования Казачинско-Ленского муниципального района Иркутской области.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Иные сведения, содержащиеся в федеральной государственной информационной системе территориального планирования (ФГИС ТП) и информационной системе обеспечения градостроительной деятельности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522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Топографическая основа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Цифровая топографическая основа масштаба 1:_____, совместимая со слоями цифровой картографической системы, используемой в ФГИС ТП.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Ортофотопланы в масштабе 1:______.________</w:t>
            </w:r>
          </w:p>
        </w:tc>
      </w:tr>
      <w:tr>
        <w:trPr>
          <w:trHeight w:val="522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Сведения государственного кадастра недвижимости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9.1. Кадастровая карта (план) с нанесенными объектами кадастрового учета.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9.2. Отчет о наличии земель, распределения их по категориям и формам собственности .</w:t>
            </w:r>
          </w:p>
        </w:tc>
      </w:tr>
      <w:tr>
        <w:trPr>
          <w:trHeight w:val="522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Нормативная правовая, методическая база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2" w:leader="none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Законодательство РФ о градостроительной деятельности, земельное, лесное, водное законодательство, законодательство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РФ, законодательство в области защиты населения и территорий от чрезвычайных ситуаций природного и техногенного характера, законодательство о безопасности гидротехнических сооружений, законодательство о промышленной безопасности опасных производственных объектов, иное законодательство РФ и Иркутской области, технические регламенты, и иные нормативные акты, в том числе: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59" w:leader="none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 xml:space="preserve">- Градостроительный кодекс </w:t>
            </w:r>
            <w:r>
              <w:rPr>
                <w:b w:val="false"/>
                <w:bCs w:val="false"/>
                <w:sz w:val="24"/>
                <w:szCs w:val="24"/>
              </w:rPr>
              <w:t>РФ</w:t>
            </w:r>
            <w:r>
              <w:rPr>
                <w:b w:val="false"/>
                <w:bCs w:val="false"/>
                <w:sz w:val="24"/>
                <w:szCs w:val="24"/>
                <w:lang w:eastAsia="en-US"/>
              </w:rPr>
              <w:t xml:space="preserve"> (далее-ГрК РФ);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59" w:leader="none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Земельный кодекс РФ;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59" w:leader="none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Водный кодекс РФ;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59" w:leader="none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Лесной кодекс РФ;</w:t>
            </w:r>
          </w:p>
          <w:p>
            <w:pPr>
              <w:pStyle w:val="Normal"/>
              <w:suppressAutoHyphens w:val="true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Воздушный кодекс РФ;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Федеральный закон от 14.03.1995 № 33-ФЗ «Об особо охраняемых природных территориях»;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Федеральный закон от 25.06.2002 № 73-ФЗ «Об объектах культурного наследия, памятниках истории и культуры народов РФ»;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Федеральный закон от 22.07.2008 № 123-ФЗ «Технический регламент о требованиях пожарной безопасности»;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Федеральный закон от 10.01.2002 № 7-ФЗ «Об охране окружающей среды»;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Федеральный закон от 01.05.1999 № 94-ФЗ «Об охране озера Байкал»;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Федеральный закон от 18.06.2001 № 78-ФЗ «О землеустройстве»;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 Закон Иркутской области от 23.07.2008</w:t>
              <w:br/>
              <w:t>№ 59-оз «О градостроительной деятельности в Иркутской области»;</w:t>
            </w:r>
          </w:p>
          <w:p>
            <w:pPr>
              <w:pStyle w:val="ListParagraph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приказ Министерства регионального развития РФ от 26.05.2011 № 244 «Об утверждении методических рекомендаций по разработке проектов генеральных планов поселений и городских округов»;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- приказ Министерства экономического развития РФ от 21.07.2016 № 460 «Об утверждении </w:t>
            </w:r>
            <w:hyperlink r:id="rId2">
              <w:r>
                <w:rPr>
                  <w:rStyle w:val="ListLabel41"/>
                  <w:b w:val="false"/>
                  <w:bCs w:val="false"/>
                  <w:sz w:val="24"/>
                  <w:szCs w:val="24"/>
                </w:rPr>
                <w:t>порядк</w:t>
              </w:r>
            </w:hyperlink>
            <w:r>
              <w:rPr>
                <w:b w:val="false"/>
                <w:bCs w:val="false"/>
                <w:sz w:val="24"/>
                <w:szCs w:val="24"/>
              </w:rPr>
              <w:t>а согласования проектов документов территориального планирования муниципальных образований, состав и порядок работы согласительной комиссии при согласовании проектов документов территориального планирования»;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приказ Министерства экономического развития РФ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      </w:r>
          </w:p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- </w:t>
            </w: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 xml:space="preserve">приказ </w:t>
            </w:r>
            <w:r>
              <w:rPr>
                <w:b w:val="false"/>
                <w:bCs w:val="false"/>
                <w:sz w:val="24"/>
                <w:szCs w:val="24"/>
              </w:rPr>
              <w:t xml:space="preserve">Министерства экономического развития РФ </w:t>
            </w: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от 19.09.2018 № 498 «Об утверждении требований к структуре и форматам информации, составляющей информационный ресурс федеральной государственной информационной системы территориального планирования»;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 xml:space="preserve">- приказ </w:t>
            </w:r>
            <w:r>
              <w:rPr>
                <w:b w:val="false"/>
                <w:bCs w:val="false"/>
                <w:sz w:val="24"/>
                <w:szCs w:val="24"/>
              </w:rPr>
              <w:t xml:space="preserve">Министерства экономического развития РФ </w:t>
            </w:r>
            <w:r>
              <w:rPr>
                <w:b w:val="false"/>
                <w:bCs w:val="false"/>
                <w:sz w:val="24"/>
                <w:szCs w:val="24"/>
                <w:lang w:eastAsia="en-US"/>
              </w:rPr>
              <w:t>от 23.11.2018 № 650 «Об установлении форм графического и текстового описания местоположения границ населенных пунктов, территориальных зон» (с изменениями);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приказ Росреестра от 10.11.2020 № П/0412 «Об утверждении классификатора видов разрешённого использования земельных участков» (с изменениями);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Постановление Правительства РФ от 13.03.2020 № 279 «Об информационном обеспечении градостроительной деятельности»;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7" w:leader="none"/>
              </w:tabs>
              <w:jc w:val="both"/>
              <w:rPr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- СанПиН 2.2.1/2.1.1.1200-03 «Санитарно-защитные нормы и санитарная классификация предприятий, сооружений и других объектов»;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СНиП 11-04-2003. Инструкция о порядке разработки, согласования, экспертизы и утверждения градостроительной документации (раздел 3.1.5 применяется в части, не противоречащей ГрК РФ);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 СП 42.13330.2016, Свод правил. Градостроительство. Планировка и застройка городских и сельских поселений. Актуализированная редакция СНиП 2.07.01-89*,</w:t>
            </w:r>
            <w:r>
              <w:rPr>
                <w:b w:val="false"/>
                <w:bCs w:val="false"/>
                <w:sz w:val="24"/>
                <w:szCs w:val="24"/>
              </w:rPr>
              <w:t xml:space="preserve"> утвержденный приказом Министерства строительства и жилищно-коммунального хозяйства РФ от 30.12.2016 № 1034/пр;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РДС 30-201-98. Система нормативных документов в строительстве. Руководящий документ системы. «Инструкция о порядке проектирования и установления красных линий в городах и других поселениях РФ»;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иные законодательные и нормативные правовые акты РФ, действующие своды правил, нормативно-технические документы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Местоположение и описание территории, применительно к которой осуществляется подготовка проекта внесения изменений в генеральный план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11.1. Территория в границах Кунерминского муниципального образования Казачинско-Ленского муниципального района Иркутской области, установленных законом Иркутской области от 21 июня 2010 года № 49-оз «Об административно-территориальном устройстве Иркутской области» (с изменениями).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11.2. Площадь территории Кунерминского муниципального образования Казачинско-Ленского муниципального района Иркутской области – __________ га.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11.3. Населенные пункты, входящие в состав  Кунерминского муниципального образования Казачинско-Ленского муниципального района Иркутской области: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п. Кунерма.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11.4. Численность населения по состоянию на 01.01.2023 год 25 чел.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11.5. Расстояние до Иркутска ____ км.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11.6. Наличие месторождений полезных ископаемых: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_________________________________________________.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11.7. Наличие опасных и неблагоприятных природных процессов и явлений: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_________________________________________________.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11.8. Наличие предприятий и объектов, потенциальных источников возникновения чрезвычайных ситуаций техногенного характера: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_________________________________________________.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11.9. Наличие курортных и рекреационных районов, зон: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_________________________________________________.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11.10. Наличие неблагоприятных природных условий, требующих сложных мероприятий по инженерной подготовке территории: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_________________________________________________.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11.11. Наличие значительных по площади (свыше 20%) реконструируемых территорий: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_________________________________________________.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11.12. Сведения об экологической ситуации: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_________________________________________________.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11.13. Наличие объектов культурного наследия федерального, регионального и местного значения, вновь выявленных объектов культурного наследия, объектов, обладающих признаками объектов культурного наследия: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_________________________________________________.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11.14. Наличие территорий компактного проживания  малочисленных  народностей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_________________________________________________.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11.15. Наличие особо охраняемых природных территорий федерального, регионального и местного значения: 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_________________________________________________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Цели и задачи работы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12.1. Цель работы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определение назначения территорий, исходя из совокупности социальных, экономических и иных факторов в целях обеспечения устойчивого развития территорий, развития инженерной, транспортной и социальной инфраструктур, градостроительных требований к сохранению объектов историко-культурного наследия и особо охраняемых природных территорий, экологическому и санитарному благополучию, обеспечения учета интересов граждан и их объединений, интересов Российской Федерации, Иркутской области, Кунерминского муниципального образования Казачинско-Ленского муниципального района Иркутской области 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размещение объектов федерального значения, объектов регионального значения, объектов местного значения;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обеспечение комплексного развития территорий;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обоснование необходимости резервирования и изъятия земельных участков для размещения объектов местного значения поселения, городского округа.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12.2. Основные задачи работы: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4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определение долгосрочной стратегии и этапов развития поселения, городского округа и населенных пунктов, входящих в его состав, с учетом ресурсного потенциала и ограничений развития территории поселения, городского округа;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4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разработка вариантов территориального планирования и их обоснование;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4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обоснование размещения объектов, необходимых для реализации полномочий органов местного самоуправления поселения, городского округа;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4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pacing w:val="5"/>
                <w:sz w:val="24"/>
                <w:szCs w:val="24"/>
                <w:shd w:fill="FFFFFF" w:val="clear"/>
              </w:rPr>
              <w:t xml:space="preserve">обеспечение условий для повышения инвестиционной привлекательности </w:t>
            </w:r>
            <w:r>
              <w:rPr>
                <w:b w:val="false"/>
                <w:bCs w:val="false"/>
                <w:sz w:val="24"/>
                <w:szCs w:val="24"/>
              </w:rPr>
              <w:t>поселения</w:t>
            </w:r>
            <w:r>
              <w:rPr>
                <w:b w:val="false"/>
                <w:bCs w:val="false"/>
                <w:spacing w:val="5"/>
                <w:sz w:val="24"/>
                <w:szCs w:val="24"/>
                <w:shd w:fill="FFFFFF" w:val="clear"/>
              </w:rPr>
              <w:t xml:space="preserve">, </w:t>
            </w:r>
            <w:r>
              <w:rPr>
                <w:b w:val="false"/>
                <w:bCs w:val="false"/>
                <w:sz w:val="24"/>
                <w:szCs w:val="24"/>
              </w:rPr>
              <w:t>городского округа</w:t>
            </w:r>
            <w:r>
              <w:rPr>
                <w:b w:val="false"/>
                <w:bCs w:val="false"/>
                <w:spacing w:val="5"/>
                <w:sz w:val="24"/>
                <w:szCs w:val="24"/>
                <w:shd w:fill="FFFFFF" w:val="clear"/>
              </w:rPr>
              <w:t xml:space="preserve"> стимулирования жилищного и коммунального строительства, деловой активности и производства, торговли, науки, туризма и отдыха, а также обеспечение реализации мероприятий по развитию транспортной инфраструктуры;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4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обоснование размещения объектов федерального значения, объектов регионального значения, объектов местного значения муниципального района (при наличии);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44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подготовка проекта генерального плана (изменений в генеральный план) и материалов по обоснованию с учетом действующего законодательства;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44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разработка мероприятий по минимизации последствий чрезвычайных ситуаций природного и техногенного характера с учетом инженерно-технических мероприятий гражданской обороны, предупреждения чрезвычайных ситуаций и обеспечения пожарной безопасности;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44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разработка комплекса мер по сохранению и использованию объектов культурного наследия, ценных природных комплексов и объектов;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44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подготовка предложений по размещению объектов, оказывающих влияние на социально-экономическое развитие поселения, городского округа предусмотренных инвестиционными проектами;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44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подготовка предложений по комплексному развитию территорий;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44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создание условий для планировки территорий Кунерминского муниципального образования Казачинско-Ленского муниципального района Иркутской области;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44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подготовка предложений по развитию инженерной инфраструктуры и иных видов инфраструктур в областях, предусмотренных статьей 23 ГрК РФ;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44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подготовка сведений о границах населённых пунктов, входящих в состав муниципального образования: ________ (в формате электронных документов, содержащих описание местоположения границ, необходимых для внесения в Единый государственный реестр недвижимости сведений о границах населенных пунктов);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44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постановка границ населенных пунктов, входящих в состав муниципального образования, на государственный кадастровый учет.</w:t>
            </w:r>
          </w:p>
        </w:tc>
      </w:tr>
      <w:tr>
        <w:trPr>
          <w:trHeight w:val="522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Основные требования к составу и содержанию проекта внесения изменений в генеральный план и материалов по обоснованию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13.1. Проект внесения изменений в генеральный план выполняется в соответствии с ч. 3, 4, 5, 5.1 статьи 23 ГрК РФ в виде карт и положения о территориальном планировании, в составе:</w:t>
            </w:r>
          </w:p>
          <w:p>
            <w:pPr>
              <w:pStyle w:val="Formattext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1) положение о территориальном планировании;</w:t>
            </w:r>
          </w:p>
          <w:p>
            <w:pPr>
              <w:pStyle w:val="Formattext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2) карта планируемого размещения объектов местного значения поселения или городского округа;</w:t>
            </w:r>
          </w:p>
          <w:p>
            <w:pPr>
              <w:pStyle w:val="Formattext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3) карта границ населенных пунктов (в том числе образуемых населенных пунктов), входящих в состав поселения или городского округа;</w:t>
            </w:r>
          </w:p>
          <w:p>
            <w:pPr>
              <w:pStyle w:val="Formattext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4) карта функциональных зон поселения, городского округа;</w:t>
            </w:r>
          </w:p>
          <w:p>
            <w:pPr>
              <w:pStyle w:val="Formattext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5) сведения о границах населенных пунктов, входящих в состав поселения, городского округа (</w:t>
            </w:r>
            <w:r>
              <w:rPr>
                <w:b w:val="false"/>
                <w:bCs w:val="false"/>
                <w:spacing w:val="-1"/>
                <w:sz w:val="24"/>
                <w:szCs w:val="24"/>
              </w:rPr>
              <w:t>подготовка обязательного приложения – графическое описание границ населенных пунктов</w:t>
            </w:r>
            <w:r>
              <w:rPr>
                <w:b w:val="false"/>
                <w:bCs w:val="false"/>
                <w:sz w:val="24"/>
                <w:szCs w:val="24"/>
              </w:rPr>
              <w:t>).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13.1.1. Положение о территориальном планировании должно включать:</w:t>
            </w:r>
          </w:p>
          <w:p>
            <w:pPr>
              <w:pStyle w:val="ConsPlusNormal1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сведения о видах, назначении и наименованиях планируемых для размещения объектов местного значения городского поселения, городского округа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      </w:r>
          </w:p>
          <w:p>
            <w:pPr>
              <w:pStyle w:val="ConsPlusNormal1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    </w:r>
          </w:p>
          <w:p>
            <w:pPr>
              <w:pStyle w:val="Normal"/>
              <w:ind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Параметры функциональных зон должны отражать параметры, характеризующие количественные и качественные особенности функциональных зон (площадь зоны; максимально допустимый коэффициент застройки зоны (за исключением зон инженерной и транспортной инфраструктур и зон сельскохозяйственного использования); максимальная и средняя этажность застройки зоны (за исключением зон инженерной и транспортной инфраструктур и зон сельскохозяйственного использования); для зон жилой застройки – плотность застройки (тыс. кв. м/га), плотность населения (тыс. чел./га); для производственных зон – класс опасности в соответствии с санитарной классификацией согласно СанПиН 2.2.1/2.1.1.1200-03 «Санитарно-защитные зоны и санитарная классификация предприятий, сооружений и иных объектов»; для рекреационных зон – ёмкость территории (тыс. чел./га) и плотность (тыс. кв. м/га) и иные параметры, характеризующие количественные и качественные особенности функциональной зоны).</w:t>
            </w:r>
          </w:p>
          <w:p>
            <w:pPr>
              <w:pStyle w:val="Normal"/>
              <w:ind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13.1.2. Карта планируемого размещения объектов местного значения поселения, городского округа должна отображать, планируемые для размещения объекты местного значения, относящиеся к областям:</w:t>
            </w:r>
          </w:p>
          <w:p>
            <w:pPr>
              <w:pStyle w:val="Normal"/>
              <w:numPr>
                <w:ilvl w:val="0"/>
                <w:numId w:val="4"/>
              </w:numPr>
              <w:ind w:left="0"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электро-, тепло-, газо- и водоснабжение населения, водоотведение;</w:t>
            </w:r>
          </w:p>
          <w:p>
            <w:pPr>
              <w:pStyle w:val="Normal"/>
              <w:numPr>
                <w:ilvl w:val="0"/>
                <w:numId w:val="4"/>
              </w:numPr>
              <w:ind w:left="0"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автомобильные дороги местного значения;</w:t>
            </w:r>
          </w:p>
          <w:p>
            <w:pPr>
              <w:pStyle w:val="Normal"/>
              <w:numPr>
                <w:ilvl w:val="0"/>
                <w:numId w:val="4"/>
              </w:numPr>
              <w:ind w:left="0"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физическая культура и массовый спорт;</w:t>
            </w:r>
          </w:p>
          <w:p>
            <w:pPr>
              <w:pStyle w:val="Normal"/>
              <w:numPr>
                <w:ilvl w:val="0"/>
                <w:numId w:val="4"/>
              </w:numPr>
              <w:ind w:left="0"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иные области в связи с решением вопросов местного значения.</w:t>
            </w:r>
          </w:p>
          <w:p>
            <w:pPr>
              <w:pStyle w:val="Normal"/>
              <w:ind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 карте планируемого размещения объектов местного значения поселения, городского округа отобразить также существующие, строящиеся объекты местного значения поселения, городского округа.</w:t>
            </w:r>
          </w:p>
          <w:p>
            <w:pPr>
              <w:pStyle w:val="Normal"/>
              <w:ind w:left="2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 карте планируемого размещения объектов местного значения поселения, городского округа отобразить планируемые, существующие и строящиеся объекты федерального значения, объекты регионального значения, объекты местного значения муниципального района.</w:t>
            </w:r>
          </w:p>
          <w:p>
            <w:pPr>
              <w:pStyle w:val="Normal"/>
              <w:ind w:left="2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 карте планируемого размещения объектов местного значения поселения, городского округа отобразить границы функциональных зон.</w:t>
            </w:r>
          </w:p>
          <w:p>
            <w:pPr>
              <w:pStyle w:val="Normal"/>
              <w:ind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13.1.3. Карта границ населенных пунктов, входящих в состав поселения, городского округа должна содержать:</w:t>
            </w:r>
          </w:p>
          <w:p>
            <w:pPr>
              <w:pStyle w:val="Normal"/>
              <w:ind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наименования населенных пунктов, в том числе территориально изолированных частей населенных пунктов;</w:t>
            </w:r>
          </w:p>
          <w:p>
            <w:pPr>
              <w:pStyle w:val="Normal"/>
              <w:ind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сведения кадастровой карты (плана) с нанесенными объектами кадастрового учета;</w:t>
            </w:r>
          </w:p>
          <w:p>
            <w:pPr>
              <w:pStyle w:val="Normal"/>
              <w:ind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перечень земельных участков, которые планируется включить в границы населенных пунктов, входящих в состав поселения, городского округа или исключить из границ указанных населенных пунктов, с указанием кадастрового номера земельного участка, категории земель, вида разрешенного использования;</w:t>
            </w:r>
          </w:p>
          <w:p>
            <w:pPr>
              <w:pStyle w:val="Normal"/>
              <w:ind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перечень земельных участков, которые планируется исключить из границ населенных пунктов, с указанием категории земель, к которым планируется отнести эти земельные участки, и целей их планируемого использования.</w:t>
            </w:r>
          </w:p>
          <w:p>
            <w:pPr>
              <w:pStyle w:val="Normal"/>
              <w:ind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13.1.4. Карта функциональных зон поселения, городского округа должна содержать:</w:t>
            </w:r>
          </w:p>
          <w:p>
            <w:pPr>
              <w:pStyle w:val="Normal"/>
              <w:ind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параметры функциональных зон (площадь зоны; максимально допустимый коэффициент застройки зоны (за исключением зон инженерной и транспортной инфраструктур и зон сельскохозяйственного использования); максимальная и средняя этажность застройки зоны (за исключением зон инженерной и транспортной инфраструктур и зон сельскохозяйственного использования); для зон жилой застройки – плотность застройки (тыс. кв. м/га), плотность населения (тыс. чел./га); для производственных зон – класс опасности в соответствии с санитарной классификацией согласно СанПиН 2.2.1/2.1.1.1200-03 «Санитарно-защитные зоны и санитарная классификация предприятий, сооружений и иных объектов»; для рекреационных зон – ёмкость территории (тыс. чел./га) и плотность (тыс. кв. м/га) и иные параметры, характеризующие количественные и качественные особенности функциональной зоны);</w:t>
            </w:r>
          </w:p>
          <w:p>
            <w:pPr>
              <w:pStyle w:val="Normal"/>
              <w:ind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границы функциональных зон.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13.1.5. Сведения о границах населенных пунктов, входящих в состав поселения, городского округа представить в виде графического описания местоположения границ населенных пунктов, перечня координат характерных точек этих границ в системе координат, используемой для ведения Единого государственного реестра недвижимости, с учетом п. 16.4, 16.5 Технического задания.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13.2. Материалы по обоснованию проекта генерального плана (изменений в генеральный план) выполняются в соответствии с ч. 6, 7, 8 статьи 23 ГрК РФ в текстовой форме и в виде карт, в составе: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1) Материалы по обоснованию в текстовой форме;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2) Карта положения Кунерминского муниципального образования Казачинско-Ленского муниципального района Иркутской области;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3) Карта современного использования территории;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4) Карта зон с особыми условиями использования территории;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5) Карта результатов комплексной оценки территории;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7) Карта особо охраняемых природных территорий, охраны окружающей среды;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8) Карта объектов культурного наследия (территорий объектов культурного наследия) федерального, регионального, местного значения, выявленных объектов культурного наследия, объектов, обладающих признаками объектов культурного наследия;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9) Карта существующих границ земель различных категорий;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10) Карта планируемых границ земель различных категорий;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11) Карта с отображением границ максимально допустимого уровня территориальной доступности объектов регионального значения, объектов местного значения для населения.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13.2.1. Материалы по обоснованию в текстовой форме, содержащие: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сведения о планах и программах комплексного социально-экономического развития Кунерминского муниципального образования Казачинско-Ленского муниципального района Иркутской области (при их наличии), для реализации которых осуществляется создание объектов местного значения городского поселения, городского округа;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обоснование выбранного варианта размещения объектов местного значения городского поселения, городского округа на основе анализа использования территорий городского поселения, городского округа возможных направлений развития этих территорий и прогнозируемых ограничений их использования;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анализ соответствия расчетной потребности в объектах регионального значения, объектах местного значения Региональным нормативам градостроительного проектирования Иркутской области и Местным нормативам градостроительного проектирования Иркутской области;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оценку возможного влияния планируемых для размещения объектов местного значения городского поселения, городского округа на комплексное развитие этих территорий;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сведения из утвержденных документов территориального планирования РФ, документов территориального планирования субъекта РФ о видах, назначении и наименованиях планируемых для размещения на территориях городского поселения, городского округа объектов федерального значения, объектов регионального значения, их основных характеристиках, местоположении, характеристиках зон с особыми условиями использования территорий в случае, если установление таких зон требуется в связи с размещением данных объектов, реквизитах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перечень и характеристику основных факторов риска возникновения чрезвычайных ситуаций природного и техногенного характера;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перечень земельных участков, которые включаются в границы населенных пунктов, входящих в состав городского поселения, городского округа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13.2.2. Материалы по обоснованию в виде карт, содержащие: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границы поселения, городского округа;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границы существующих населенных пунктов, входящих в состав поселения, городского округа;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местоположение существующих и строящихся объектов местного значения поселения, городского округа;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особые экономические зоны;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особо охраняемые природные территории федерального, регионального, местного значения;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территории объектов культурного наследия;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 июня 2002 года № 73-ФЗ «Об объектах культурного наследия (памятниках истории и культуры) народов РФ»;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зоны с особыми условиями использования территорий;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территории, подверженные риску возникновения чрезвычайных ситуаций природного и техногенного характера;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границы лесничеств, лесопарков;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</w:t>
            </w:r>
          </w:p>
        </w:tc>
      </w:tr>
      <w:tr>
        <w:trPr>
          <w:trHeight w:val="522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536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Исходные данные для выполнения работы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14.1. Исходные данные, предоставляемые Заказчиком: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программа (план) социально-экономического развития Кунерминского муниципального образования Казачинско-Ленского муниципального района Иркутской области; статистические материалы о современном социально-экономическом положении муниципального образования, демографических ресурсах;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  <w:tab/>
              <w:t>данные о расположенных на территории поселения, городского округа промышленных, сельскохозяйственных предприятиях, предприятиях сферы услуг и др.;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  <w:tab/>
              <w:t>данные о жилищно-коммунальном хозяйстве Кунерминского муниципального образования Казачинско-Ленского муниципального района Иркутской области;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  <w:tab/>
              <w:t>копия паспорта Кунерминского муниципального образования Казачинско-Ленского муниципального района Иркутской области;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  <w:tab/>
              <w:t>сведения о состоянии улично-дорожной сети;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  <w:tab/>
              <w:t>сведения об учреждениях рекреационного назначения и туризма (базы отдыха, пансионаты и пр.);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  <w:tab/>
              <w:t>сведения об объектах здравоохранения, образования, культуры, спортивных объектах, иных объектов обслуживания;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  <w:tab/>
              <w:t>предложения заинтересованных лиц;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</w:t>
              <w:tab/>
              <w:t>предложения органов исполнительной власти Иркутской области, органов местного самоуправления Кунерминского муниципального образования Казачинско-Ленского муниципального района Иркутской области;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актуализированная информация о земельных участках на территорию поселения, городского округа;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картографические материалы в векторном виде, текстовые материалы в формате *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doc</w:t>
            </w:r>
            <w:r>
              <w:rPr>
                <w:b w:val="false"/>
                <w:bCs w:val="false"/>
                <w:sz w:val="24"/>
                <w:szCs w:val="24"/>
              </w:rPr>
              <w:t xml:space="preserve"> (при наличии).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14.2. Заказчик оказывает содействие Исполнителю в сборе исходных данных, потребность в которых может возникнуть в ходе выполнения работ, по письменному обращению Исполнителя.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14.3. Документы территориального планирования и градостроительного зонирования – в федеральной государственной информационной системе территориального планирования (ФГИС ТП)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14.4. Результат сбора исходных данных для разработки проекта генерального плана (изменений в генеральный план) и материалов по его обоснованию представить в виде отчета о выполненной работе в печатном сброшюрованном виде и на электронном носителе с приложением оригиналов и копий документов.</w:t>
            </w:r>
          </w:p>
        </w:tc>
      </w:tr>
      <w:tr>
        <w:trPr>
          <w:trHeight w:val="522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536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Расчетные периоды (этапы) территориального планирования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Расчетные периоды (этапы) территориального планирования (реализации генерального плана):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Первая очередь _____ г.;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Расчетный срок _____ г.;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- Срок действия документа устанавливается в соответствии </w:t>
              <w:br/>
              <w:t>с ч. 11 статьи 9 ГрК РФ</w:t>
            </w:r>
          </w:p>
        </w:tc>
      </w:tr>
      <w:tr>
        <w:trPr>
          <w:trHeight w:val="522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5040" w:leader="none"/>
              </w:tabs>
              <w:ind w:left="0" w:hanging="0"/>
              <w:jc w:val="center"/>
              <w:rPr>
                <w:rFonts w:ascii="Times New Roman" w:hAnsi="Times New Roman" w:eastAsia="SimSu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536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Основные требования к выполнению работы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Проект внесения изменений в генеральный план Кунерминского муниципального образования Казачинско-Ленского муниципального района Иркутской области разработать в соответствии с ГрК РФ, с учетом п. 7 Технического задания, государственных программ РФ, государственных программ Иркутской области;</w:t>
            </w:r>
          </w:p>
          <w:p>
            <w:pPr>
              <w:pStyle w:val="Normal"/>
              <w:numPr>
                <w:ilvl w:val="1"/>
                <w:numId w:val="1"/>
              </w:numPr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Обеспечить учет следующих факторов и решение следующих вопросов: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- учет особенностей формирования и развития Кунерминского муниципального образования Казачинско-Ленского муниципального района Иркутской области динамики численности населения, - значения населенных пунктов в системе расселения,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специализации производственной инфраструктуры,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- особенности типов и форм собственности жилой застройки,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- учет природного и историко-культурного потенциала, природно-климатических и иных особенностей территории,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учет предложений заинтересованных лиц по развитию территории поселения, городского округа и населенных пунктов, входящих в его состав.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 возможных направлений развития этих территорий и прогнозируемых ограничений их использования;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оценку возможного влияния планируемых для размещения объектов местного значения поселения, городского округа на комплексное развитие этих территорий;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перечень и характеристику основных факторов риска возникновения чрезвычайных ситуаций природного и техногенного характера;</w:t>
            </w:r>
          </w:p>
          <w:p>
            <w:pPr>
              <w:pStyle w:val="Normal"/>
              <w:tabs>
                <w:tab w:val="clear" w:pos="708"/>
                <w:tab w:val="left" w:pos="696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формирование современной транспортной инфраструктуры;</w:t>
            </w:r>
          </w:p>
          <w:p>
            <w:pPr>
              <w:pStyle w:val="Normal"/>
              <w:tabs>
                <w:tab w:val="clear" w:pos="708"/>
                <w:tab w:val="left" w:pos="696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формирование современной инженерной инфраструктуры;</w:t>
            </w:r>
          </w:p>
          <w:p>
            <w:pPr>
              <w:pStyle w:val="Normal"/>
              <w:tabs>
                <w:tab w:val="clear" w:pos="708"/>
                <w:tab w:val="left" w:pos="696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формирование социальной инфраструктуры поселения, городского округа;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96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развитие промышленных и коммунально-складских зон;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96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реконструкцию существующего жилого фонда населенных пунктов;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96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развитие системы объектов малого бизнеса и предпринимательства, связанной с обслуживанием населения, рекреационной и туристической деятельностью, организацией познавательного туризма, отдыха населения, развитием спорта.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9" w:leader="none"/>
              </w:tabs>
              <w:ind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16.3. Учесть при подготовке предложений об установлении (изменении) границ населенных пунктов, входящих в состав поселения, городского округа фактическое использование территории, сведения о границах земель различных категорий и земельных участков и их целевом назначении, формах собственности, собственниках земельных участков, землевладельцах, землепользователях, арендаторах земельных участков и т.п., картографические, землеустроительные и лесоустроительные материалы.</w:t>
            </w:r>
          </w:p>
          <w:p>
            <w:pPr>
              <w:pStyle w:val="Normal"/>
              <w:numPr>
                <w:ilvl w:val="1"/>
                <w:numId w:val="1"/>
              </w:numPr>
              <w:tabs>
                <w:tab w:val="clear" w:pos="708"/>
                <w:tab w:val="left" w:pos="569" w:leader="none"/>
              </w:tabs>
              <w:ind w:left="0"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Принять при разработке карт условные обозначения в соответствии с приказом Министерства экономического развития РФ от 09.01.2017 № 10.</w:t>
            </w:r>
          </w:p>
          <w:p>
            <w:pPr>
              <w:pStyle w:val="Normal"/>
              <w:numPr>
                <w:ilvl w:val="1"/>
                <w:numId w:val="1"/>
              </w:numPr>
              <w:tabs>
                <w:tab w:val="clear" w:pos="708"/>
                <w:tab w:val="left" w:pos="569" w:leader="none"/>
              </w:tabs>
              <w:ind w:left="0"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Исполнитель (исполнитель работ) обязан подготовить в качестве приложения к проекту внесения изменений в генеральный план поселения, городского округа сведения о границах населенных пунктов (в том числе границах образуемых населенных пунктов), входящих в состав поселения или городского округа, содержащие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      </w:r>
          </w:p>
          <w:p>
            <w:pPr>
              <w:pStyle w:val="Normal"/>
              <w:numPr>
                <w:ilvl w:val="1"/>
                <w:numId w:val="1"/>
              </w:numPr>
              <w:ind w:left="2" w:hanging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Каждая из карт проекта генерального плана (изменений в генеральный план) может быть представлена в виде одной или нескольких карт по согласованию с Заказчиком.</w:t>
            </w:r>
          </w:p>
        </w:tc>
      </w:tr>
      <w:tr>
        <w:trPr>
          <w:trHeight w:val="522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Этапы выполнения работ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Работы в соответствии с контрактом выполняются в один этап.</w:t>
            </w:r>
          </w:p>
        </w:tc>
      </w:tr>
      <w:tr>
        <w:trPr>
          <w:trHeight w:val="522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536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Основные требования к форме и оформлению представляемых материалов, количество экземпляров документации, передаваемой Заказчику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18.1. По результатам выполненных работ Заказчику передаются: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результаты сбора исходных данных для разработки проекта генерального плана (изменений в генеральный план) и материалов по его обоснованию в виде отчета о выполненной работе в печатном сброшюрованном виде и на электронном носителе с приложением оригиналов и копий документов;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результаты анализа современного использования и комплексной оценки территории;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материалы по обоснованию проекта генерального плана (изменений в генеральный план), подготовленные в соответствии с п. 13 Технического задания;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на бумажных носителях в 2-х экземплярах и на электронных носителях в 2-х экземплярах;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- текстовые и графические материалы проекта генерального плана (изменений в генеральный план) на электронных носителях в 4-х экземплярах, подготовленных в соответствии с Требованиями к структуре и форматам информации, составляющей информационный ресурс федеральной государственной информационной системы территориального планирования, утвержденными Приказом Министерства экономического развития РФ </w:t>
            </w: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от 19.09.2018 № 498</w:t>
            </w:r>
            <w:r>
              <w:rPr>
                <w:b w:val="false"/>
                <w:bCs w:val="false"/>
                <w:sz w:val="24"/>
                <w:szCs w:val="24"/>
              </w:rPr>
              <w:t>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текстовые и графические материалы проекта генерального плана (изменений в генеральный план) на электронных носителях в 4-х экземплярах и на бумажных носителях в 4-х экземплярах, подготовленные для утверждения.</w:t>
            </w:r>
          </w:p>
          <w:p>
            <w:pPr>
              <w:pStyle w:val="Normal"/>
              <w:tabs>
                <w:tab w:val="clear" w:pos="708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18.2. Требования, предъявляемые к текстовым и графическим материалам электронной версии проекта генерального плана (изменений в генеральный план):</w:t>
            </w:r>
          </w:p>
          <w:p>
            <w:pPr>
              <w:pStyle w:val="Normal"/>
              <w:tabs>
                <w:tab w:val="clear" w:pos="708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информация в текстовой форме представляется в текстовых форматах: *.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doc</w:t>
            </w:r>
            <w:r>
              <w:rPr>
                <w:b w:val="false"/>
                <w:bCs w:val="false"/>
                <w:sz w:val="24"/>
                <w:szCs w:val="24"/>
              </w:rPr>
              <w:t>, *.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pdf</w:t>
            </w:r>
            <w:r>
              <w:rPr>
                <w:b w:val="false"/>
                <w:bCs w:val="false"/>
                <w:sz w:val="24"/>
                <w:szCs w:val="24"/>
              </w:rPr>
              <w:t>, *.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docx</w:t>
            </w:r>
            <w:r>
              <w:rPr>
                <w:b w:val="false"/>
                <w:bCs w:val="false"/>
                <w:sz w:val="24"/>
                <w:szCs w:val="24"/>
              </w:rPr>
              <w:t xml:space="preserve"> и (или) *.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txt</w:t>
            </w:r>
            <w:r>
              <w:rPr>
                <w:b w:val="false"/>
                <w:bCs w:val="false"/>
                <w:sz w:val="24"/>
                <w:szCs w:val="24"/>
              </w:rPr>
              <w:t>, *.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rtf</w:t>
            </w:r>
            <w:r>
              <w:rPr>
                <w:b w:val="false"/>
                <w:bCs w:val="false"/>
                <w:sz w:val="24"/>
                <w:szCs w:val="24"/>
              </w:rPr>
              <w:t>, *.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xls</w:t>
            </w:r>
            <w:r>
              <w:rPr>
                <w:b w:val="false"/>
                <w:bCs w:val="false"/>
                <w:sz w:val="24"/>
                <w:szCs w:val="24"/>
              </w:rPr>
              <w:t>, *.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xlsx</w:t>
            </w:r>
            <w:r>
              <w:rPr>
                <w:b w:val="false"/>
                <w:bCs w:val="false"/>
                <w:sz w:val="24"/>
                <w:szCs w:val="24"/>
              </w:rPr>
              <w:t>, *.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odf</w:t>
            </w:r>
            <w:r>
              <w:rPr>
                <w:b w:val="false"/>
                <w:bCs w:val="false"/>
                <w:sz w:val="24"/>
                <w:szCs w:val="24"/>
              </w:rPr>
              <w:t>;</w:t>
            </w:r>
          </w:p>
          <w:p>
            <w:pPr>
              <w:pStyle w:val="Normal"/>
              <w:tabs>
                <w:tab w:val="clear" w:pos="708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информация в растровой форме (графические материалы) представляется в графических форматах: *.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jpeg</w:t>
            </w:r>
            <w:r>
              <w:rPr>
                <w:b w:val="false"/>
                <w:bCs w:val="false"/>
                <w:sz w:val="24"/>
                <w:szCs w:val="24"/>
              </w:rPr>
              <w:t>, *.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pdf</w:t>
            </w:r>
            <w:r>
              <w:rPr>
                <w:b w:val="false"/>
                <w:bCs w:val="false"/>
                <w:sz w:val="24"/>
                <w:szCs w:val="24"/>
              </w:rPr>
              <w:t xml:space="preserve"> и (или) *.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tiff</w:t>
            </w:r>
            <w:r>
              <w:rPr>
                <w:b w:val="false"/>
                <w:bCs w:val="false"/>
                <w:sz w:val="24"/>
                <w:szCs w:val="24"/>
              </w:rPr>
              <w:t xml:space="preserve"> в виде растровых копий формате *.jp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e</w:t>
            </w:r>
            <w:r>
              <w:rPr>
                <w:b w:val="false"/>
                <w:bCs w:val="false"/>
                <w:sz w:val="24"/>
                <w:szCs w:val="24"/>
              </w:rPr>
              <w:t>g с разрешением не менее 300 точек на дюйм;</w:t>
            </w:r>
          </w:p>
          <w:p>
            <w:pPr>
              <w:pStyle w:val="Normal"/>
              <w:tabs>
                <w:tab w:val="clear" w:pos="708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пространственные данные в форме векторной модели представляются в обменных форматах: GML, SHP (случае невозможности представления данных в указанных форматах, могут быть использованы обменные форматы MIF/MID, DWG, SXF (совместно с файлами описания (классификатор) RSC) для загрузки на программно-аппаратные средства оператора ФГИС ТП. При этом результатам работ, необходимый для отображения таких данных в системе, должен быть согласован с оператором ФГИС ТП;</w:t>
            </w:r>
          </w:p>
          <w:p>
            <w:pPr>
              <w:pStyle w:val="Normal"/>
              <w:tabs>
                <w:tab w:val="clear" w:pos="708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графические материалы в векторном виде выполняются на топографической основе масштаба 1:__ 000, в растровой форме и на бумажном носителе в масштабе 1:__ 000, фрагменты в масштабе 1:__ 000 (на цифровой топографической карте) в растровой и векторной форме;</w:t>
            </w:r>
          </w:p>
          <w:p>
            <w:pPr>
              <w:pStyle w:val="Normal"/>
              <w:tabs>
                <w:tab w:val="clear" w:pos="708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отображение объектов на картах, входящих в состав проекта документа ГП, выполняется в формате (*.tab) с учётом Классификатора цифрового описания объектов федерального значения, объектов регионального значения, объектов местного значения, отображаемых на картах;</w:t>
            </w:r>
          </w:p>
          <w:p>
            <w:pPr>
              <w:pStyle w:val="Normal"/>
              <w:tabs>
                <w:tab w:val="clear" w:pos="708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пространственные данные в форме растровой модели, имеющие координатную привязку, представляются в графических форматах: GeoTIFF, JPEG, PNG, MrSID, RSW;</w:t>
            </w:r>
          </w:p>
          <w:p>
            <w:pPr>
              <w:pStyle w:val="Normal"/>
              <w:tabs>
                <w:tab w:val="clear" w:pos="708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векторная форма представления должна быть сопоставима со слоями цифровой картографической основы, используемой в ФГИС ТП;</w:t>
            </w:r>
          </w:p>
          <w:p>
            <w:pPr>
              <w:pStyle w:val="Normal"/>
              <w:tabs>
                <w:tab w:val="clear" w:pos="708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цифровые данные передать в виде электронного проекта, содержащего пространственные объекты, атрибутивные данные, документацию, подготовленную для целей печати;</w:t>
            </w:r>
          </w:p>
          <w:p>
            <w:pPr>
              <w:pStyle w:val="Normal"/>
              <w:tabs>
                <w:tab w:val="clear" w:pos="708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содержание проекта в электронном виде должно быть идентично содержанию распечатанной версии документации;</w:t>
            </w:r>
          </w:p>
          <w:p>
            <w:pPr>
              <w:pStyle w:val="Normal"/>
              <w:tabs>
                <w:tab w:val="clear" w:pos="708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разработку карт в составе проекта генерального плана (изменений в генеральный план) и материалов по обоснованию представить в формате, сопоставимом с требуемыми форматами для представления данных в государственный кадастр недвижимости и информационную систему обеспечения градостроительной деятельности Кунерминского муниципального образования Казачинско-Ленского муниципального района Иркутской области;</w:t>
            </w:r>
          </w:p>
          <w:p>
            <w:pPr>
              <w:pStyle w:val="Normal"/>
              <w:tabs>
                <w:tab w:val="clear" w:pos="708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пространственные данные электронного проекта сгруппировать в слои по видам объектов;</w:t>
            </w:r>
          </w:p>
          <w:p>
            <w:pPr>
              <w:pStyle w:val="Normal"/>
              <w:tabs>
                <w:tab w:val="clear" w:pos="708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семантические характеристики пространственных объектов указать в атрибутивных таблицах. Количество и степень точности характеристик объектов согласовать с заказчиком;</w:t>
            </w:r>
          </w:p>
          <w:p>
            <w:pPr>
              <w:pStyle w:val="Normal"/>
              <w:ind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18.3. Электронная часть материалов ГП выполняется на компакт – дисках (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CD</w:t>
            </w:r>
            <w:r>
              <w:rPr>
                <w:b w:val="false"/>
                <w:bCs w:val="false"/>
                <w:sz w:val="24"/>
                <w:szCs w:val="24"/>
              </w:rPr>
              <w:t xml:space="preserve">, 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DVD</w:t>
            </w:r>
            <w:r>
              <w:rPr>
                <w:b w:val="false"/>
                <w:bCs w:val="false"/>
                <w:sz w:val="24"/>
                <w:szCs w:val="24"/>
              </w:rPr>
              <w:t>) в составе утверждаемой части и материалов по обоснованию в трёх версиях программных форматов (при необходимости, по согласованию с заказчиком):</w:t>
            </w:r>
          </w:p>
          <w:p>
            <w:pPr>
              <w:pStyle w:val="Normal"/>
              <w:ind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материалы проекта ГП</w:t>
            </w:r>
            <w:r>
              <w:rPr>
                <w:b w:val="false"/>
                <w:bCs w:val="false"/>
                <w:sz w:val="24"/>
                <w:szCs w:val="24"/>
                <w:lang w:eastAsia="ar-SA"/>
              </w:rPr>
              <w:t xml:space="preserve"> и материалы по его обоснованию оформляются как в режиме для открытого доступа, так и режиме «Для служебного пользования»</w:t>
            </w:r>
            <w:r>
              <w:rPr>
                <w:b w:val="false"/>
                <w:bCs w:val="false"/>
                <w:sz w:val="24"/>
                <w:szCs w:val="24"/>
              </w:rPr>
              <w:t xml:space="preserve"> (ДСП) (в случае необходимости), в том числе карты, выполняются в растровой и векторной формах;</w:t>
            </w:r>
          </w:p>
          <w:p>
            <w:pPr>
              <w:pStyle w:val="Normal"/>
              <w:ind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при наличии сведений, составляющих государственную тайну, проект генерального плана (изменений в генеральный план)</w:t>
            </w:r>
            <w:r>
              <w:rPr>
                <w:b w:val="false"/>
                <w:bCs w:val="false"/>
                <w:sz w:val="24"/>
                <w:szCs w:val="24"/>
                <w:lang w:eastAsia="ar-SA"/>
              </w:rPr>
              <w:t xml:space="preserve"> и материалы по его обоснованию (соответствующие карты и тексты) оформляются в режиме «С» </w:t>
            </w:r>
            <w:r>
              <w:rPr>
                <w:b w:val="false"/>
                <w:bCs w:val="false"/>
                <w:sz w:val="24"/>
                <w:szCs w:val="24"/>
              </w:rPr>
              <w:t>(«Секретно») или «СС» («Совершенно секретно»), при наличии необходимых оснований. При этом материалы с грифом «С» и (или «СС» (графическая их часть) выполняются в растровом и векторном видах с соблюдением законодательства о государственной тайне (для направления их на согласование проекта одновременно с уведомлением об обеспечении доступа к проекту и материалам по его обоснованию в ФГИС ТП);</w:t>
            </w:r>
          </w:p>
          <w:p>
            <w:pPr>
              <w:pStyle w:val="Normal"/>
              <w:ind w:firstLine="2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- открытые для общего ознакомления части ГП, а также </w:t>
            </w:r>
            <w:r>
              <w:rPr>
                <w:b w:val="false"/>
                <w:bCs w:val="false"/>
                <w:sz w:val="24"/>
                <w:szCs w:val="24"/>
                <w:lang w:eastAsia="ar-SA"/>
              </w:rPr>
              <w:t>материалы по его обоснованию</w:t>
            </w:r>
            <w:r>
              <w:rPr>
                <w:b w:val="false"/>
                <w:bCs w:val="false"/>
                <w:sz w:val="24"/>
                <w:szCs w:val="24"/>
              </w:rPr>
              <w:t>, загружаются в ФГИС ТП заказчиком при содействии исполнителя работ в объеме и составе, соответствующем статье 23 ГрК РФ.</w:t>
            </w:r>
          </w:p>
          <w:p>
            <w:pPr>
              <w:pStyle w:val="Normal"/>
              <w:tabs>
                <w:tab w:val="clear" w:pos="708"/>
                <w:tab w:val="left" w:pos="1788" w:leader="none"/>
                <w:tab w:val="left" w:pos="2520" w:leader="none"/>
                <w:tab w:val="left" w:pos="3144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18.4. Текстовые материалы проекта генерального плана (изменений в генеральный план) и материалов по обоснованию на бумажных носителях представить в виде пояснительных записок, сброшюрованных в тома формата А 4.</w:t>
            </w:r>
          </w:p>
          <w:p>
            <w:pPr>
              <w:pStyle w:val="Normal"/>
              <w:tabs>
                <w:tab w:val="clear" w:pos="708"/>
                <w:tab w:val="left" w:pos="1788" w:leader="none"/>
                <w:tab w:val="left" w:pos="2520" w:leader="none"/>
                <w:tab w:val="left" w:pos="3144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18.5. Графические материалы проекта генерального плана (изменений в генеральный план) и материалов по обоснованию на бумажных носителях представить в масштабе соответствующему масштабу цифровых топографических материалов.</w:t>
            </w:r>
          </w:p>
          <w:p>
            <w:pPr>
              <w:pStyle w:val="ConsPlusNormal1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18.6. В пояснительных записках материалов по обоснованию указать: наименование исполнителя градостроительной документации в соответствии с его учредительными документами; полное наименование градостроительной документации; год и месяц ее подготовки; состав авторского коллектива и ответственных исполнителей в целом и по отдельным разделам, включая главного архитектора проекта (главного инженера проекта); содержание градостроительной документации; перечень графических и текстовых материалов с указанием архивных номеров, в том числе содержание проекта генерального плана (изменений в генеральный план).</w:t>
            </w:r>
          </w:p>
          <w:p>
            <w:pPr>
              <w:pStyle w:val="ConsPlusNormal1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18.7. Пояснительные записки (в составе текстовых материалов) и карты в составе материалов должны быть подписаны руководителями организации - исполнителя градостроительной документации и авторами, в том числе главным архитектором проекта (или главным инженером проекта) и ответственными исполнителями по каждому разделу.</w:t>
            </w:r>
          </w:p>
          <w:p>
            <w:pPr>
              <w:pStyle w:val="ConsPlusNormal1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На картах подписи разработчиков соответствующих карт указать в угловых штампах.</w:t>
            </w:r>
          </w:p>
          <w:p>
            <w:pPr>
              <w:pStyle w:val="ConsPlusNormal1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18.8. На картах отобразить масштабную линейку, условные обозначения.</w:t>
            </w:r>
          </w:p>
          <w:p>
            <w:pPr>
              <w:pStyle w:val="Normal"/>
              <w:tabs>
                <w:tab w:val="clear" w:pos="708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18.9. Аналитические, статистические и иные материалы могут быть оформлены в виде отдельных приложений.</w:t>
            </w:r>
          </w:p>
          <w:p>
            <w:pPr>
              <w:pStyle w:val="Normal"/>
              <w:tabs>
                <w:tab w:val="clear" w:pos="708"/>
                <w:tab w:val="left" w:pos="126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18.10. Положение о территориальном планировании и карты проекта генерального плана (изменений в генеральный план) должны быть подготовлены к утверждению.</w:t>
            </w:r>
          </w:p>
        </w:tc>
      </w:tr>
      <w:tr>
        <w:trPr>
          <w:trHeight w:val="522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Порядок согласования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19.1. Проект внесения изменений в генеральный план Кунерминского муниципального образования Казачинско-Ленского муниципального района Иркутской области, Иркутской области подлежит согласованию с органами местного самоуправления в соответствии с ч. 3, 4 ст. 25 ГрК РФ.;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19.2. Проект внесения изменений в генеральный план Кунерминского муниципального образования Казачинско-Ленского муниципального района Иркутской области Иркутской области до его утверждения подлежит обязательному вынесению на общественные обсуждения или публичные слушания в соответствии со ст. 5.1, 28 ГрК РФ.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19.3. Проект внесения изменений в генеральный план до его утверждения подлежит обязательному согласованию в соответствии с ч.2 ст.25 ГрК РФ с органами исполнительной власти Иркутской области согласно Порядку рассмотрения проектов документов территориального планирования муниципальных образований Иркутской области, утвержденным постановлением Правительства Иркутской области от 07.11.2012 № 621-пп.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19.4. Проект внесения изменений в генеральный план до его утверждения подлежит обязательному согласованию в соответствии с ч.1 ст.25 ГрК РФ с уполномоченным Правительством РФ федеральным органом исполнительной власти согласно Порядку согласования проектов документов территориального планирования муниципальных образований, состав и порядок работы согласительной комиссии при согласовании проектов документов территориального планирования, утвержденным приказом Министерства экономического развития РФ от 21.07.2015 № 460.</w:t>
            </w:r>
          </w:p>
        </w:tc>
      </w:tr>
      <w:tr>
        <w:trPr>
          <w:trHeight w:val="522" w:hRule="atLeast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  <w:b w:val="false"/>
                <w:bCs w:val="false"/>
                <w:sz w:val="24"/>
                <w:szCs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20.1. Основные проектные решения представить заказчику на предварительное рассмотрение.</w:t>
            </w:r>
          </w:p>
          <w:p>
            <w:pPr>
              <w:pStyle w:val="Normal"/>
              <w:spacing w:before="0" w:after="0"/>
              <w:ind w:left="2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После утверждения проекта внесения изменений в генеральный план Кунерминского муниципального образования Казачинско-Ленского муниципального района Иркутской области Подрядчик осуществляет подготовку и передачу Заказчику описаний местоположения границ населенных пунктов в формате XML-документов.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20.2 Сроки представления материалов – в соответствии с календарным планом выполнения работ.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20.3 О возникновении обстоятельств, препятствующих получению информации (исходных данных) разработчик обязан незамедлительно поставить заказчика в известность в письменной форме.</w:t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sectPr>
      <w:headerReference w:type="default" r:id="rId3"/>
      <w:type w:val="nextPage"/>
      <w:pgSz w:w="11906" w:h="16838"/>
      <w:pgMar w:left="1134" w:right="567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ascii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4"/>
        <w:b w:val="false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65535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z w:val="24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65535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z w:val="24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59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9"/>
    <w:qFormat/>
    <w:rsid w:val="00302e2a"/>
    <w:pPr>
      <w:keepNext w:val="true"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Normal"/>
    <w:next w:val="Normal"/>
    <w:link w:val="30"/>
    <w:uiPriority w:val="99"/>
    <w:qFormat/>
    <w:rsid w:val="00302e2a"/>
    <w:pPr>
      <w:keepNext w:val="true"/>
      <w:keepLines/>
      <w:spacing w:before="40" w:after="0"/>
      <w:outlineLvl w:val="2"/>
    </w:pPr>
    <w:rPr>
      <w:rFonts w:ascii="Calibri Light" w:hAnsi="Calibri Light"/>
      <w:color w:val="1F4D7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uiPriority w:val="99"/>
    <w:semiHidden/>
    <w:qFormat/>
    <w:locked/>
    <w:rsid w:val="00302e2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styleId="31" w:customStyle="1">
    <w:name w:val="Заголовок 3 Знак"/>
    <w:link w:val="3"/>
    <w:uiPriority w:val="99"/>
    <w:semiHidden/>
    <w:qFormat/>
    <w:locked/>
    <w:rsid w:val="00302e2a"/>
    <w:rPr>
      <w:rFonts w:ascii="Calibri Light" w:hAnsi="Calibri Light" w:cs="Calibri Light"/>
      <w:color w:val="1F4D78"/>
      <w:sz w:val="24"/>
      <w:szCs w:val="24"/>
      <w:lang w:eastAsia="ru-RU"/>
    </w:rPr>
  </w:style>
  <w:style w:type="character" w:styleId="Style12" w:customStyle="1">
    <w:name w:val="Схема документа Знак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Western" w:customStyle="1">
    <w:name w:val="western Знак"/>
    <w:link w:val="western"/>
    <w:uiPriority w:val="99"/>
    <w:qFormat/>
    <w:locked/>
    <w:rsid w:val="00e759a7"/>
    <w:rPr>
      <w:rFonts w:ascii="Arial" w:hAnsi="Arial" w:cs="Arial"/>
      <w:b/>
      <w:bCs/>
      <w:color w:val="000000"/>
      <w:sz w:val="20"/>
      <w:szCs w:val="20"/>
      <w:lang w:eastAsia="ar-SA" w:bidi="ar-SA"/>
    </w:rPr>
  </w:style>
  <w:style w:type="character" w:styleId="Style13" w:customStyle="1">
    <w:name w:val="Без интервала Знак"/>
    <w:link w:val="a6"/>
    <w:uiPriority w:val="99"/>
    <w:qFormat/>
    <w:locked/>
    <w:rsid w:val="003440a4"/>
    <w:rPr>
      <w:rFonts w:cs="Times New Roman"/>
      <w:sz w:val="22"/>
      <w:szCs w:val="22"/>
      <w:lang w:val="ru-RU" w:eastAsia="en-US" w:bidi="ar-SA"/>
    </w:rPr>
  </w:style>
  <w:style w:type="character" w:styleId="Style14" w:customStyle="1">
    <w:name w:val="Текст_Обычный"/>
    <w:basedOn w:val="DefaultParagraphFont"/>
    <w:uiPriority w:val="99"/>
    <w:qFormat/>
    <w:rsid w:val="00b743ac"/>
    <w:rPr/>
  </w:style>
  <w:style w:type="character" w:styleId="Style15" w:customStyle="1">
    <w:name w:val="Текст выноски Знак"/>
    <w:link w:val="aa"/>
    <w:uiPriority w:val="99"/>
    <w:semiHidden/>
    <w:qFormat/>
    <w:locked/>
    <w:rsid w:val="00031010"/>
    <w:rPr>
      <w:rFonts w:ascii="Segoe UI" w:hAnsi="Segoe UI" w:cs="Segoe UI"/>
      <w:sz w:val="18"/>
      <w:szCs w:val="18"/>
      <w:lang w:eastAsia="ru-RU"/>
    </w:rPr>
  </w:style>
  <w:style w:type="character" w:styleId="Style16">
    <w:name w:val="Интернет-ссылка"/>
    <w:unhideWhenUsed/>
    <w:rsid w:val="00b70d4e"/>
    <w:rPr>
      <w:color w:val="0000FF"/>
      <w:u w:val="single"/>
    </w:rPr>
  </w:style>
  <w:style w:type="character" w:styleId="Style17" w:customStyle="1">
    <w:name w:val="Верхний колонтитул Знак"/>
    <w:link w:val="ad"/>
    <w:uiPriority w:val="99"/>
    <w:qFormat/>
    <w:rsid w:val="00db0372"/>
    <w:rPr>
      <w:rFonts w:ascii="Times New Roman" w:hAnsi="Times New Roman" w:cs="Times New Roman"/>
      <w:sz w:val="24"/>
      <w:szCs w:val="24"/>
    </w:rPr>
  </w:style>
  <w:style w:type="character" w:styleId="Style18" w:customStyle="1">
    <w:name w:val="Нижний колонтитул Знак"/>
    <w:link w:val="af"/>
    <w:uiPriority w:val="99"/>
    <w:qFormat/>
    <w:rsid w:val="00db0372"/>
    <w:rPr>
      <w:rFonts w:ascii="Times New Roman" w:hAnsi="Times New Roman" w:cs="Times New Roman"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150e2e"/>
    <w:rPr>
      <w:sz w:val="22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strike/>
    </w:rPr>
  </w:style>
  <w:style w:type="character" w:styleId="ListLabel21">
    <w:name w:val="ListLabel 21"/>
    <w:qFormat/>
    <w:rPr>
      <w:color w:val="auto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color w:val="auto"/>
    </w:rPr>
  </w:style>
  <w:style w:type="character" w:styleId="ListLabel36">
    <w:name w:val="ListLabel 36"/>
    <w:qFormat/>
    <w:rPr>
      <w:rFonts w:cs="Times New Roman"/>
      <w:color w:val="auto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/>
  </w:style>
  <w:style w:type="character" w:styleId="ListLabel41">
    <w:name w:val="ListLabel 41"/>
    <w:qFormat/>
    <w:rPr/>
  </w:style>
  <w:style w:type="character" w:styleId="ListLabel42">
    <w:name w:val="ListLabel 42"/>
    <w:qFormat/>
    <w:rPr>
      <w:rFonts w:ascii="Times New Roman" w:hAnsi="Times New Roman"/>
      <w:b w:val="false"/>
      <w:color w:val="auto"/>
      <w:sz w:val="24"/>
    </w:rPr>
  </w:style>
  <w:style w:type="character" w:styleId="ListLabel43">
    <w:name w:val="ListLabel 43"/>
    <w:qFormat/>
    <w:rPr>
      <w:rFonts w:ascii="Times New Roman" w:hAnsi="Times New Roman"/>
      <w:b w:val="false"/>
      <w:sz w:val="24"/>
      <w:szCs w:val="24"/>
    </w:rPr>
  </w:style>
  <w:style w:type="character" w:styleId="ListLabel44">
    <w:name w:val="ListLabel 44"/>
    <w:qFormat/>
    <w:rPr>
      <w:rFonts w:ascii="Times New Roman" w:hAnsi="Times New Roman" w:cs="Times New Roman"/>
      <w:b w:val="false"/>
      <w:sz w:val="24"/>
    </w:rPr>
  </w:style>
  <w:style w:type="character" w:styleId="ListLabel45">
    <w:name w:val="ListLabel 45"/>
    <w:qFormat/>
    <w:rPr>
      <w:rFonts w:ascii="Times New Roman" w:hAnsi="Times New Roman" w:cs="Times New Roman"/>
      <w:b w:val="false"/>
      <w:sz w:val="24"/>
    </w:rPr>
  </w:style>
  <w:style w:type="character" w:styleId="ListLabel46">
    <w:name w:val="ListLabel 46"/>
    <w:qFormat/>
    <w:rPr>
      <w:rFonts w:ascii="Times New Roman" w:hAnsi="Times New Roman"/>
      <w:b w:val="false"/>
      <w:bCs w:val="false"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link w:val="a4"/>
    <w:uiPriority w:val="99"/>
    <w:semiHidden/>
    <w:qFormat/>
    <w:rsid w:val="0052570a"/>
    <w:pPr>
      <w:shd w:val="clear" w:color="auto" w:fill="000080"/>
    </w:pPr>
    <w:rPr>
      <w:rFonts w:ascii="Tahoma" w:hAnsi="Tahoma"/>
      <w:sz w:val="16"/>
      <w:szCs w:val="16"/>
    </w:rPr>
  </w:style>
  <w:style w:type="paragraph" w:styleId="ConsPlusCell" w:customStyle="1">
    <w:name w:val="ConsPlusCell"/>
    <w:uiPriority w:val="99"/>
    <w:qFormat/>
    <w:rsid w:val="00e759a7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759a7"/>
    <w:pPr>
      <w:ind w:left="720" w:hanging="0"/>
    </w:pPr>
    <w:rPr>
      <w:sz w:val="20"/>
      <w:szCs w:val="20"/>
    </w:rPr>
  </w:style>
  <w:style w:type="paragraph" w:styleId="Western1" w:customStyle="1">
    <w:name w:val="western"/>
    <w:basedOn w:val="Normal"/>
    <w:link w:val="western0"/>
    <w:uiPriority w:val="99"/>
    <w:qFormat/>
    <w:rsid w:val="00e759a7"/>
    <w:pPr>
      <w:suppressAutoHyphens w:val="true"/>
      <w:spacing w:before="280" w:after="0"/>
    </w:pPr>
    <w:rPr>
      <w:rFonts w:ascii="Arial" w:hAnsi="Arial" w:cs="Arial"/>
      <w:b/>
      <w:bCs/>
      <w:color w:val="000000"/>
      <w:sz w:val="20"/>
      <w:szCs w:val="20"/>
      <w:lang w:eastAsia="ar-SA"/>
    </w:rPr>
  </w:style>
  <w:style w:type="paragraph" w:styleId="NoSpacing">
    <w:name w:val="No Spacing"/>
    <w:link w:val="a7"/>
    <w:uiPriority w:val="99"/>
    <w:qFormat/>
    <w:rsid w:val="003440a4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b"/>
    <w:uiPriority w:val="99"/>
    <w:semiHidden/>
    <w:qFormat/>
    <w:rsid w:val="00031010"/>
    <w:pPr/>
    <w:rPr>
      <w:rFonts w:ascii="Segoe UI" w:hAnsi="Segoe UI"/>
      <w:sz w:val="18"/>
      <w:szCs w:val="18"/>
    </w:rPr>
  </w:style>
  <w:style w:type="paragraph" w:styleId="Formattext" w:customStyle="1">
    <w:name w:val="formattext"/>
    <w:basedOn w:val="Normal"/>
    <w:qFormat/>
    <w:rsid w:val="00d6149d"/>
    <w:pPr>
      <w:spacing w:beforeAutospacing="1" w:afterAutospacing="1"/>
    </w:pPr>
    <w:rPr/>
  </w:style>
  <w:style w:type="paragraph" w:styleId="ConsPlusNormal1" w:customStyle="1">
    <w:name w:val="ConsPlusNormal"/>
    <w:link w:val="ConsPlusNormal0"/>
    <w:qFormat/>
    <w:rsid w:val="00f52c76"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Style24">
    <w:name w:val="Header"/>
    <w:basedOn w:val="Normal"/>
    <w:link w:val="ae"/>
    <w:uiPriority w:val="99"/>
    <w:unhideWhenUsed/>
    <w:rsid w:val="00db037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unhideWhenUsed/>
    <w:rsid w:val="00db037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380fb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32" w:customStyle="1">
    <w:name w:val="Основной текст3"/>
    <w:basedOn w:val="Normal"/>
    <w:qFormat/>
    <w:rsid w:val="0027431d"/>
    <w:pPr>
      <w:widowControl w:val="false"/>
      <w:shd w:val="clear" w:color="auto" w:fill="FFFFFF"/>
      <w:spacing w:lineRule="exact" w:line="256" w:before="0" w:after="540"/>
      <w:jc w:val="right"/>
    </w:pPr>
    <w:rPr>
      <w:color w:val="000000"/>
      <w:sz w:val="23"/>
      <w:szCs w:val="23"/>
    </w:rPr>
  </w:style>
  <w:style w:type="paragraph" w:styleId="Default" w:customStyle="1">
    <w:name w:val="Default"/>
    <w:qFormat/>
    <w:rsid w:val="00406f00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6">
    <w:name w:val="Body Text Indent"/>
    <w:basedOn w:val="Normal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027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 светлая1"/>
    <w:uiPriority w:val="99"/>
    <w:rsid w:val="000f3a19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19B6439FCFAB19053F58DC087FC827D19C7550885AD9B1A137554D74491C11F440114F5135DCBB1G1V7J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FEB1F-C3A1-4165-A7EC-41858883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Ultra_Office/6.2.3.2$Windows_x86 LibreOffice_project/</Application>
  <Pages>4</Pages>
  <Words>4870</Words>
  <Characters>37737</Characters>
  <CharactersWithSpaces>42353</CharactersWithSpaces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2023-01-10T00:27:00Z</dcterms:created>
  <dc:creator>Olga1</dc:creator>
  <dc:description/>
  <dc:language>ru-RU</dc:language>
  <cp:lastModifiedBy/>
  <cp:lastPrinted>2023-05-17T15:38:10Z</cp:lastPrinted>
  <dcterms:modified xsi:type="dcterms:W3CDTF">2023-05-17T15:44:07Z</dcterms:modified>
  <cp:revision>3</cp:revision>
  <dc:subject/>
  <dc:title>«СОГЛАСОВАНО»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