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C" w:rsidRPr="00F656AC" w:rsidRDefault="00F656AC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u w:val="single"/>
        </w:rPr>
      </w:pPr>
      <w:r w:rsidRPr="00F656AC">
        <w:rPr>
          <w:b/>
          <w:sz w:val="32"/>
          <w:szCs w:val="32"/>
          <w:u w:val="single"/>
        </w:rPr>
        <w:t xml:space="preserve">  11 июня 2021 года  №</w:t>
      </w:r>
      <w:bookmarkStart w:id="0" w:name="_GoBack"/>
      <w:bookmarkEnd w:id="0"/>
      <w:r w:rsidR="003C2306">
        <w:rPr>
          <w:b/>
          <w:sz w:val="32"/>
          <w:szCs w:val="32"/>
          <w:u w:val="single"/>
        </w:rPr>
        <w:t xml:space="preserve"> 3</w:t>
      </w:r>
    </w:p>
    <w:p w:rsidR="009F4922" w:rsidRPr="00F656AC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F656AC">
        <w:rPr>
          <w:rFonts w:ascii="Times New Roman CYR" w:hAnsi="Times New Roman CYR" w:cs="Times New Roman CYR"/>
          <w:sz w:val="32"/>
          <w:szCs w:val="32"/>
        </w:rPr>
        <w:t>РОССИЙСКАЯ  ФЕДЕРАЦИЯ</w:t>
      </w:r>
    </w:p>
    <w:p w:rsidR="009F4922" w:rsidRPr="00F656AC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F656AC">
        <w:rPr>
          <w:rFonts w:ascii="Times New Roman CYR" w:hAnsi="Times New Roman CYR" w:cs="Times New Roman CYR"/>
          <w:sz w:val="32"/>
          <w:szCs w:val="32"/>
        </w:rPr>
        <w:t>ИРКУТСКАЯ ОБЛАСТЬ</w:t>
      </w:r>
    </w:p>
    <w:p w:rsidR="009F4922" w:rsidRPr="00F656AC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F656AC">
        <w:rPr>
          <w:rFonts w:ascii="Times New Roman CYR" w:hAnsi="Times New Roman CYR" w:cs="Times New Roman CYR"/>
          <w:sz w:val="32"/>
          <w:szCs w:val="32"/>
        </w:rPr>
        <w:t>КАЗАЧИНСКО-ЛЕНСКИЙ РАЙОН</w:t>
      </w:r>
    </w:p>
    <w:p w:rsidR="009F4922" w:rsidRPr="00F656AC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F656AC">
        <w:rPr>
          <w:rFonts w:ascii="Times New Roman CYR" w:hAnsi="Times New Roman CYR" w:cs="Times New Roman CYR"/>
          <w:sz w:val="32"/>
          <w:szCs w:val="32"/>
        </w:rPr>
        <w:t>МУНИЦИПАЛЬНОЕ ОБРАЗОВАНИЕ</w:t>
      </w:r>
    </w:p>
    <w:p w:rsidR="009F4922" w:rsidRPr="00F656AC" w:rsidRDefault="009F4922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F656AC">
        <w:rPr>
          <w:rFonts w:ascii="Times New Roman CYR" w:hAnsi="Times New Roman CYR" w:cs="Times New Roman CYR"/>
          <w:sz w:val="32"/>
          <w:szCs w:val="32"/>
        </w:rPr>
        <w:t>« КУНЕРМИНСКОЕ ГОРОДСКОЕ  ПОСЕЛЕНИЕ»</w:t>
      </w:r>
    </w:p>
    <w:p w:rsidR="009F4922" w:rsidRPr="00F656AC" w:rsidRDefault="00C207B6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F656AC">
        <w:rPr>
          <w:rFonts w:ascii="Times New Roman CYR" w:hAnsi="Times New Roman CYR" w:cs="Times New Roman CYR"/>
          <w:sz w:val="32"/>
          <w:szCs w:val="32"/>
        </w:rPr>
        <w:t>ГЛАВА АДМИНИСТРАЦИИ</w:t>
      </w:r>
    </w:p>
    <w:p w:rsidR="009F4922" w:rsidRPr="00F656AC" w:rsidRDefault="00C207B6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F656AC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F4922" w:rsidRDefault="00BF50CA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п. </w:t>
      </w:r>
      <w:proofErr w:type="spellStart"/>
      <w:r>
        <w:rPr>
          <w:rFonts w:ascii="Times New Roman CYR" w:hAnsi="Times New Roman CYR" w:cs="Times New Roman CYR"/>
        </w:rPr>
        <w:t>Кунерма</w:t>
      </w:r>
      <w:proofErr w:type="spellEnd"/>
    </w:p>
    <w:p w:rsidR="009F4922" w:rsidRPr="00F656AC" w:rsidRDefault="00F656AC" w:rsidP="009F49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F656AC">
        <w:rPr>
          <w:b/>
          <w:sz w:val="32"/>
          <w:szCs w:val="32"/>
        </w:rPr>
        <w:t xml:space="preserve">«Об утверждении Порядка ведения реестра расходных обязательств </w:t>
      </w:r>
      <w:proofErr w:type="spellStart"/>
      <w:r w:rsidRPr="00F656AC">
        <w:rPr>
          <w:b/>
          <w:sz w:val="32"/>
          <w:szCs w:val="32"/>
        </w:rPr>
        <w:t>Кунерминского</w:t>
      </w:r>
      <w:proofErr w:type="spellEnd"/>
      <w:r w:rsidRPr="00F656AC">
        <w:rPr>
          <w:b/>
          <w:sz w:val="32"/>
          <w:szCs w:val="32"/>
        </w:rPr>
        <w:t xml:space="preserve"> муниципального образования»</w:t>
      </w:r>
    </w:p>
    <w:p w:rsidR="00A10C2A" w:rsidRPr="00B10AEF" w:rsidRDefault="00A10C2A" w:rsidP="00A10C2A">
      <w:pPr>
        <w:jc w:val="both"/>
      </w:pPr>
    </w:p>
    <w:p w:rsidR="00A10C2A" w:rsidRPr="00B10AEF" w:rsidRDefault="00A10C2A" w:rsidP="00A10C2A">
      <w:pPr>
        <w:jc w:val="both"/>
      </w:pPr>
    </w:p>
    <w:p w:rsidR="00A10C2A" w:rsidRPr="00F656AC" w:rsidRDefault="00C207B6" w:rsidP="00B10AEF">
      <w:pPr>
        <w:ind w:firstLine="709"/>
        <w:jc w:val="both"/>
      </w:pPr>
      <w:r w:rsidRPr="00F656AC">
        <w:t xml:space="preserve">В соответствии с </w:t>
      </w:r>
      <w:r w:rsidR="000D7CD4" w:rsidRPr="00F656AC">
        <w:t xml:space="preserve">п. 5 статьи 87 Бюджетного кодекса Российской Федерации, администрация </w:t>
      </w:r>
      <w:proofErr w:type="spellStart"/>
      <w:r w:rsidR="000D7CD4" w:rsidRPr="00F656AC">
        <w:t>Кунерминского</w:t>
      </w:r>
      <w:proofErr w:type="spellEnd"/>
      <w:r w:rsidR="000D7CD4" w:rsidRPr="00F656AC">
        <w:t xml:space="preserve"> городского поселения</w:t>
      </w:r>
    </w:p>
    <w:p w:rsidR="00C207B6" w:rsidRPr="00F656AC" w:rsidRDefault="00C207B6" w:rsidP="00C207B6">
      <w:pPr>
        <w:jc w:val="both"/>
      </w:pPr>
    </w:p>
    <w:p w:rsidR="00C207B6" w:rsidRPr="00F656AC" w:rsidRDefault="000D7CD4" w:rsidP="00F656AC">
      <w:pPr>
        <w:rPr>
          <w:b/>
        </w:rPr>
      </w:pPr>
      <w:r w:rsidRPr="00F656AC">
        <w:rPr>
          <w:b/>
        </w:rPr>
        <w:t>ПОСТАНОВЛЯЕТ</w:t>
      </w:r>
      <w:r w:rsidR="00C207B6" w:rsidRPr="00F656AC">
        <w:rPr>
          <w:b/>
        </w:rPr>
        <w:t>:</w:t>
      </w:r>
    </w:p>
    <w:p w:rsidR="00A10C2A" w:rsidRPr="00F656AC" w:rsidRDefault="00A10C2A" w:rsidP="00B10AEF"/>
    <w:p w:rsidR="00A10C2A" w:rsidRPr="00F656AC" w:rsidRDefault="000D7CD4" w:rsidP="000D7CD4">
      <w:pPr>
        <w:tabs>
          <w:tab w:val="left" w:pos="709"/>
          <w:tab w:val="left" w:pos="993"/>
          <w:tab w:val="left" w:pos="1276"/>
          <w:tab w:val="left" w:pos="1418"/>
        </w:tabs>
        <w:jc w:val="both"/>
      </w:pPr>
      <w:r w:rsidRPr="00F656AC">
        <w:t xml:space="preserve">           1.Утвердить Порядок ведения реестра расходных обязательств </w:t>
      </w:r>
      <w:proofErr w:type="spellStart"/>
      <w:r w:rsidRPr="00F656AC">
        <w:t>Кунерминског</w:t>
      </w:r>
      <w:proofErr w:type="spellEnd"/>
      <w:r w:rsidRPr="00F656AC">
        <w:t xml:space="preserve"> муниципального образования, согласно приложению № 1 к настоящему Постановлению.</w:t>
      </w:r>
    </w:p>
    <w:p w:rsidR="00F656AC" w:rsidRPr="00F656AC" w:rsidRDefault="00F656AC" w:rsidP="000D7CD4">
      <w:pPr>
        <w:tabs>
          <w:tab w:val="left" w:pos="709"/>
          <w:tab w:val="left" w:pos="993"/>
          <w:tab w:val="left" w:pos="1276"/>
          <w:tab w:val="left" w:pos="1418"/>
        </w:tabs>
        <w:jc w:val="both"/>
      </w:pPr>
    </w:p>
    <w:p w:rsidR="00A10C2A" w:rsidRPr="00F656AC" w:rsidRDefault="000D7CD4" w:rsidP="000D7CD4">
      <w:pPr>
        <w:ind w:left="709"/>
        <w:jc w:val="both"/>
      </w:pPr>
      <w:r w:rsidRPr="00F656AC">
        <w:t xml:space="preserve">2.Установить, что настоящее постановление вступает в силу с момента подписания и распространяет своё действие на </w:t>
      </w:r>
      <w:proofErr w:type="gramStart"/>
      <w:r w:rsidRPr="00F656AC">
        <w:t>правоотношения</w:t>
      </w:r>
      <w:proofErr w:type="gramEnd"/>
      <w:r w:rsidRPr="00F656AC">
        <w:t xml:space="preserve"> возникшие с 15.01.2019 года.</w:t>
      </w:r>
    </w:p>
    <w:p w:rsidR="00F656AC" w:rsidRPr="00F656AC" w:rsidRDefault="00F656AC" w:rsidP="000D7CD4">
      <w:pPr>
        <w:ind w:left="709"/>
        <w:jc w:val="both"/>
      </w:pPr>
    </w:p>
    <w:p w:rsidR="00A10C2A" w:rsidRPr="00F656AC" w:rsidRDefault="000D7CD4" w:rsidP="000D7CD4">
      <w:pPr>
        <w:ind w:firstLine="709"/>
        <w:jc w:val="both"/>
        <w:rPr>
          <w:color w:val="000000"/>
        </w:rPr>
      </w:pPr>
      <w:r w:rsidRPr="00F656AC">
        <w:rPr>
          <w:color w:val="000000"/>
        </w:rPr>
        <w:t>3.</w:t>
      </w:r>
      <w:r w:rsidR="00A10C2A" w:rsidRPr="00F656AC">
        <w:rPr>
          <w:color w:val="000000"/>
        </w:rPr>
        <w:t xml:space="preserve">Настоящее </w:t>
      </w:r>
      <w:r w:rsidR="00C207B6" w:rsidRPr="00F656AC">
        <w:rPr>
          <w:color w:val="000000"/>
        </w:rPr>
        <w:t>постановление</w:t>
      </w:r>
      <w:r w:rsidR="00A10C2A" w:rsidRPr="00F656AC">
        <w:rPr>
          <w:color w:val="000000"/>
        </w:rPr>
        <w:t xml:space="preserve"> подлежит размещению на официальном сайте Администрации </w:t>
      </w:r>
      <w:proofErr w:type="spellStart"/>
      <w:r w:rsidR="0004405D" w:rsidRPr="00F656AC">
        <w:rPr>
          <w:color w:val="000000"/>
        </w:rPr>
        <w:t>Кунерминского</w:t>
      </w:r>
      <w:proofErr w:type="spellEnd"/>
      <w:r w:rsidR="00A10C2A" w:rsidRPr="00F656AC">
        <w:rPr>
          <w:color w:val="000000"/>
        </w:rPr>
        <w:t xml:space="preserve"> поселения.</w:t>
      </w:r>
    </w:p>
    <w:p w:rsidR="00F656AC" w:rsidRPr="00F656AC" w:rsidRDefault="00F656AC" w:rsidP="000D7CD4">
      <w:pPr>
        <w:ind w:firstLine="709"/>
        <w:jc w:val="both"/>
        <w:rPr>
          <w:color w:val="000000"/>
        </w:rPr>
      </w:pPr>
    </w:p>
    <w:p w:rsidR="00A10C2A" w:rsidRPr="00F656AC" w:rsidRDefault="000D7CD4" w:rsidP="000D7CD4">
      <w:pPr>
        <w:tabs>
          <w:tab w:val="left" w:pos="851"/>
          <w:tab w:val="left" w:pos="1276"/>
        </w:tabs>
        <w:ind w:firstLine="709"/>
        <w:jc w:val="both"/>
        <w:rPr>
          <w:color w:val="000000"/>
        </w:rPr>
      </w:pPr>
      <w:r w:rsidRPr="00F656AC">
        <w:rPr>
          <w:color w:val="000000"/>
        </w:rPr>
        <w:t>4.</w:t>
      </w:r>
      <w:proofErr w:type="gramStart"/>
      <w:r w:rsidR="00A10C2A" w:rsidRPr="00F656AC">
        <w:rPr>
          <w:color w:val="000000"/>
        </w:rPr>
        <w:t>Контроль за</w:t>
      </w:r>
      <w:proofErr w:type="gramEnd"/>
      <w:r w:rsidR="00A10C2A" w:rsidRPr="00F656AC">
        <w:rPr>
          <w:color w:val="000000"/>
        </w:rPr>
        <w:t xml:space="preserve"> выполнением настоящего </w:t>
      </w:r>
      <w:r w:rsidR="00C207B6" w:rsidRPr="00F656AC">
        <w:rPr>
          <w:color w:val="000000"/>
        </w:rPr>
        <w:t>постановления</w:t>
      </w:r>
      <w:r w:rsidR="00A10C2A" w:rsidRPr="00F656AC">
        <w:rPr>
          <w:color w:val="000000"/>
        </w:rPr>
        <w:t xml:space="preserve"> оставляю за собой.</w:t>
      </w:r>
    </w:p>
    <w:p w:rsidR="00A10C2A" w:rsidRPr="00F656AC" w:rsidRDefault="00A10C2A" w:rsidP="00A10C2A">
      <w:pPr>
        <w:tabs>
          <w:tab w:val="left" w:pos="851"/>
          <w:tab w:val="left" w:pos="1276"/>
        </w:tabs>
        <w:ind w:firstLine="709"/>
        <w:jc w:val="both"/>
        <w:rPr>
          <w:color w:val="000000"/>
        </w:rPr>
      </w:pPr>
    </w:p>
    <w:p w:rsidR="00A10C2A" w:rsidRPr="00F656AC" w:rsidRDefault="00A10C2A" w:rsidP="00A10C2A">
      <w:pPr>
        <w:tabs>
          <w:tab w:val="left" w:pos="851"/>
          <w:tab w:val="left" w:pos="1276"/>
        </w:tabs>
        <w:ind w:firstLine="709"/>
        <w:jc w:val="both"/>
      </w:pPr>
    </w:p>
    <w:p w:rsidR="00A10C2A" w:rsidRPr="00F656AC" w:rsidRDefault="00A10C2A" w:rsidP="00A10C2A"/>
    <w:p w:rsidR="00A10C2A" w:rsidRPr="00F656AC" w:rsidRDefault="00A10C2A" w:rsidP="00A10C2A">
      <w:pPr>
        <w:spacing w:line="240" w:lineRule="atLeast"/>
        <w:ind w:firstLine="709"/>
        <w:jc w:val="both"/>
      </w:pPr>
      <w:r w:rsidRPr="00F656AC">
        <w:t>Глава Администрации</w:t>
      </w:r>
    </w:p>
    <w:p w:rsidR="0004405D" w:rsidRPr="00F656AC" w:rsidRDefault="0004405D" w:rsidP="00A10C2A">
      <w:pPr>
        <w:spacing w:line="240" w:lineRule="atLeast"/>
        <w:ind w:firstLine="709"/>
        <w:jc w:val="both"/>
      </w:pPr>
      <w:r w:rsidRPr="00F656AC">
        <w:t>Кунерминского</w:t>
      </w:r>
    </w:p>
    <w:p w:rsidR="00A10C2A" w:rsidRPr="00F656AC" w:rsidRDefault="0004405D" w:rsidP="00A10C2A">
      <w:pPr>
        <w:spacing w:line="240" w:lineRule="atLeast"/>
        <w:ind w:firstLine="709"/>
        <w:jc w:val="both"/>
      </w:pPr>
      <w:r w:rsidRPr="00F656AC">
        <w:t>городского</w:t>
      </w:r>
      <w:r w:rsidR="00A10C2A" w:rsidRPr="00F656AC">
        <w:t xml:space="preserve"> поселения                                      </w:t>
      </w:r>
      <w:r w:rsidR="00F656AC" w:rsidRPr="00F656AC">
        <w:t xml:space="preserve">                       </w:t>
      </w:r>
      <w:r w:rsidR="00A10C2A" w:rsidRPr="00F656AC">
        <w:t xml:space="preserve">          </w:t>
      </w:r>
      <w:r w:rsidRPr="00F656AC">
        <w:t>В.В. Миронова</w:t>
      </w:r>
    </w:p>
    <w:p w:rsidR="00A10C2A" w:rsidRPr="00F656AC" w:rsidRDefault="00A10C2A" w:rsidP="00A10C2A"/>
    <w:p w:rsidR="00AB1A6D" w:rsidRDefault="00AB1A6D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/>
    <w:p w:rsidR="00F656AC" w:rsidRDefault="00F656AC" w:rsidP="00F656AC">
      <w:pPr>
        <w:jc w:val="right"/>
      </w:pPr>
      <w:r>
        <w:lastRenderedPageBreak/>
        <w:t>Приложение к постановлению</w:t>
      </w:r>
    </w:p>
    <w:p w:rsidR="00F656AC" w:rsidRDefault="00F656AC" w:rsidP="00F656AC">
      <w:pPr>
        <w:jc w:val="right"/>
      </w:pPr>
      <w:r>
        <w:t xml:space="preserve">Главы </w:t>
      </w:r>
      <w:proofErr w:type="spellStart"/>
      <w:r>
        <w:t>Кунерминского</w:t>
      </w:r>
      <w:proofErr w:type="spellEnd"/>
      <w:r>
        <w:t xml:space="preserve"> городского поселения</w:t>
      </w:r>
    </w:p>
    <w:p w:rsidR="00F656AC" w:rsidRDefault="00F656AC" w:rsidP="00F656AC">
      <w:pPr>
        <w:jc w:val="right"/>
      </w:pPr>
      <w:r>
        <w:t>От 11.06.2021 г. № 5</w:t>
      </w:r>
    </w:p>
    <w:p w:rsidR="00F656AC" w:rsidRDefault="00F656AC" w:rsidP="00F656AC">
      <w:pPr>
        <w:jc w:val="right"/>
      </w:pPr>
    </w:p>
    <w:p w:rsidR="00F656AC" w:rsidRDefault="00F656AC" w:rsidP="00F656AC">
      <w:pPr>
        <w:jc w:val="center"/>
      </w:pPr>
    </w:p>
    <w:p w:rsidR="00F656AC" w:rsidRDefault="00F656AC" w:rsidP="00F656AC">
      <w:pPr>
        <w:jc w:val="center"/>
        <w:rPr>
          <w:b/>
          <w:sz w:val="28"/>
          <w:szCs w:val="28"/>
        </w:rPr>
      </w:pPr>
      <w:r w:rsidRPr="00F656AC">
        <w:rPr>
          <w:b/>
          <w:sz w:val="28"/>
          <w:szCs w:val="28"/>
        </w:rPr>
        <w:t>Порядок</w:t>
      </w:r>
    </w:p>
    <w:p w:rsidR="00F656AC" w:rsidRDefault="00F656AC" w:rsidP="00F656AC">
      <w:pPr>
        <w:jc w:val="center"/>
        <w:rPr>
          <w:b/>
          <w:sz w:val="28"/>
          <w:szCs w:val="28"/>
        </w:rPr>
      </w:pPr>
      <w:r w:rsidRPr="00F656AC">
        <w:rPr>
          <w:b/>
          <w:sz w:val="28"/>
          <w:szCs w:val="28"/>
        </w:rPr>
        <w:t xml:space="preserve"> ведения реестра расходных обязательств </w:t>
      </w:r>
      <w:proofErr w:type="spellStart"/>
      <w:r w:rsidRPr="00F656AC">
        <w:rPr>
          <w:b/>
          <w:sz w:val="28"/>
          <w:szCs w:val="28"/>
        </w:rPr>
        <w:t>Кунерминског</w:t>
      </w:r>
      <w:proofErr w:type="spellEnd"/>
      <w:r w:rsidRPr="00F656AC">
        <w:rPr>
          <w:b/>
          <w:sz w:val="28"/>
          <w:szCs w:val="28"/>
        </w:rPr>
        <w:t xml:space="preserve"> муниципального образования</w:t>
      </w:r>
    </w:p>
    <w:p w:rsidR="00F656AC" w:rsidRDefault="00F656AC" w:rsidP="00F656AC">
      <w:pPr>
        <w:jc w:val="center"/>
      </w:pPr>
    </w:p>
    <w:p w:rsidR="00F656AC" w:rsidRDefault="00F656AC" w:rsidP="00F656AC">
      <w:pPr>
        <w:pStyle w:val="a5"/>
        <w:numPr>
          <w:ilvl w:val="0"/>
          <w:numId w:val="2"/>
        </w:numPr>
        <w:jc w:val="both"/>
      </w:pPr>
      <w:proofErr w:type="gramStart"/>
      <w:r>
        <w:t xml:space="preserve">Настоящий Порядок разработан в соответствии с п. 5 ст. 87 Бюджетного кодекса российской Федерации, приказом министерства финансов Российской Федерации от 03.03.2020 г. № 34н «Об утверждении Порядка, форм и сроков </w:t>
      </w:r>
      <w:r w:rsidR="008E3BEF">
        <w:t>представления</w:t>
      </w:r>
      <w:r>
        <w:t xml:space="preserve">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(</w:t>
      </w:r>
      <w:proofErr w:type="spellStart"/>
      <w:r>
        <w:t>далее-Приказ</w:t>
      </w:r>
      <w:proofErr w:type="spellEnd"/>
      <w:r>
        <w:t xml:space="preserve">) и устанавливает основные принципы и правила ведения реестра расходных обязательств </w:t>
      </w:r>
      <w:proofErr w:type="spellStart"/>
      <w:r>
        <w:t>Кунерминского</w:t>
      </w:r>
      <w:proofErr w:type="spellEnd"/>
      <w:proofErr w:type="gramEnd"/>
      <w:r>
        <w:t xml:space="preserve"> городского поселения.</w:t>
      </w:r>
    </w:p>
    <w:p w:rsidR="00C5073D" w:rsidRDefault="00C5073D" w:rsidP="00F656AC">
      <w:pPr>
        <w:pStyle w:val="a5"/>
        <w:numPr>
          <w:ilvl w:val="0"/>
          <w:numId w:val="2"/>
        </w:numPr>
        <w:jc w:val="both"/>
      </w:pPr>
      <w:r>
        <w:t>Р</w:t>
      </w:r>
      <w:r w:rsidRPr="00F656AC">
        <w:t xml:space="preserve">еестр расходных обязательств </w:t>
      </w:r>
      <w:proofErr w:type="spellStart"/>
      <w:r w:rsidRPr="00F656AC">
        <w:t>Кунерминског</w:t>
      </w:r>
      <w:proofErr w:type="spellEnd"/>
      <w:r w:rsidRPr="00F656AC">
        <w:t xml:space="preserve"> муниципального образования</w:t>
      </w:r>
      <w:r>
        <w:t xml:space="preserve"> формируется с целью учета расходных обязательств и определения объема средств бюджета </w:t>
      </w:r>
      <w:proofErr w:type="spellStart"/>
      <w:r>
        <w:t>Кунерминского</w:t>
      </w:r>
      <w:proofErr w:type="spellEnd"/>
      <w:r>
        <w:t xml:space="preserve"> городского поселения, необходимого для их исполнения.</w:t>
      </w:r>
    </w:p>
    <w:p w:rsidR="00807B75" w:rsidRDefault="00807B75" w:rsidP="00807B75">
      <w:pPr>
        <w:pStyle w:val="a5"/>
        <w:jc w:val="both"/>
      </w:pPr>
      <w:proofErr w:type="gramStart"/>
      <w:r w:rsidRPr="00807B75">
        <w:t xml:space="preserve">Реестр расходных обязательств </w:t>
      </w:r>
      <w:proofErr w:type="spellStart"/>
      <w:r w:rsidRPr="00F656AC">
        <w:t>Кунерминског</w:t>
      </w:r>
      <w:proofErr w:type="spellEnd"/>
      <w:r w:rsidRPr="00F656AC">
        <w:t xml:space="preserve"> муниципального образования</w:t>
      </w:r>
      <w:r>
        <w:t xml:space="preserve"> (далее – реестр) </w:t>
      </w:r>
      <w:r w:rsidRPr="00807B75">
        <w:t xml:space="preserve">- свод (перечень) </w:t>
      </w:r>
      <w:r>
        <w:t xml:space="preserve">законов, иных </w:t>
      </w:r>
      <w:r w:rsidRPr="00807B75">
        <w:t>нормативных правовых актов</w:t>
      </w:r>
      <w:r>
        <w:t>, муниципальных правовых актов,</w:t>
      </w:r>
      <w:r w:rsidR="008E3BEF">
        <w:t xml:space="preserve"> </w:t>
      </w:r>
      <w:r>
        <w:t>обусловливающих публичные н</w:t>
      </w:r>
      <w:r w:rsidR="008E3BEF">
        <w:t>о</w:t>
      </w:r>
      <w:r>
        <w:t>рмативные обязательства и (или) правовые основания для иных расходных обязательств с указанием соответствующих положений</w:t>
      </w:r>
      <w:r w:rsidRPr="00807B75">
        <w:t xml:space="preserve"> (статей, </w:t>
      </w:r>
      <w:r>
        <w:t xml:space="preserve">частей, </w:t>
      </w:r>
      <w:r w:rsidRPr="00807B75">
        <w:t xml:space="preserve">пунктов, подпунктов, абзацев), </w:t>
      </w:r>
      <w:r w:rsidR="008E3BEF">
        <w:t xml:space="preserve">законов, иных </w:t>
      </w:r>
      <w:r w:rsidR="008E3BEF" w:rsidRPr="00807B75">
        <w:t>нормативных правовых актов</w:t>
      </w:r>
      <w:r w:rsidR="008E3BEF">
        <w:t>, муниципальных правовых актов</w:t>
      </w:r>
      <w:r w:rsidR="008E3BEF" w:rsidRPr="00807B75">
        <w:t xml:space="preserve"> </w:t>
      </w:r>
      <w:r w:rsidR="008E3BEF">
        <w:t>с оценкой объемов бюджетных ассигнований, необходимых для исполнения включенных в реестр обязательств.</w:t>
      </w:r>
      <w:proofErr w:type="gramEnd"/>
    </w:p>
    <w:p w:rsidR="00C73FFA" w:rsidRDefault="00C73FFA" w:rsidP="00C73FFA">
      <w:pPr>
        <w:pStyle w:val="a5"/>
        <w:numPr>
          <w:ilvl w:val="0"/>
          <w:numId w:val="2"/>
        </w:numPr>
        <w:jc w:val="both"/>
      </w:pPr>
      <w:r>
        <w:t xml:space="preserve">Данный реестр используется при разработке проекта бюджета </w:t>
      </w:r>
      <w:proofErr w:type="spellStart"/>
      <w:r>
        <w:t>Кунерминского</w:t>
      </w:r>
      <w:proofErr w:type="spellEnd"/>
      <w:r>
        <w:t xml:space="preserve"> муниципального образования на очередной финансовый год и на плановый период.</w:t>
      </w:r>
    </w:p>
    <w:p w:rsidR="001B1AF3" w:rsidRPr="00F656AC" w:rsidRDefault="001B1AF3" w:rsidP="001B1AF3">
      <w:pPr>
        <w:jc w:val="both"/>
      </w:pPr>
    </w:p>
    <w:p w:rsidR="001B1AF3" w:rsidRDefault="001B1AF3" w:rsidP="001B1AF3">
      <w:pPr>
        <w:pStyle w:val="a5"/>
        <w:numPr>
          <w:ilvl w:val="0"/>
          <w:numId w:val="2"/>
        </w:numPr>
        <w:jc w:val="both"/>
      </w:pPr>
      <w:r>
        <w:t>При формировании Реестра должны соблюдаться следующие основные принципы:</w:t>
      </w:r>
      <w:r w:rsidRPr="001B1AF3">
        <w:t xml:space="preserve"> </w:t>
      </w:r>
      <w:r>
        <w:t xml:space="preserve">                      - полнота и достоверность отражения расходных обязательств и сведений о них;</w:t>
      </w:r>
    </w:p>
    <w:p w:rsidR="001B1AF3" w:rsidRDefault="001B1AF3" w:rsidP="001B1AF3">
      <w:pPr>
        <w:ind w:left="360"/>
        <w:jc w:val="both"/>
      </w:pPr>
      <w:r>
        <w:t xml:space="preserve">      - периодичность обновления Реестра и сведений о расходных обязательствах;</w:t>
      </w:r>
    </w:p>
    <w:p w:rsidR="001B1AF3" w:rsidRDefault="001B1AF3" w:rsidP="001B1AF3">
      <w:pPr>
        <w:ind w:left="360"/>
        <w:jc w:val="both"/>
      </w:pPr>
      <w:r>
        <w:t xml:space="preserve">      - открытость сведений о расходных обязательствах, содержащихся в Реестре;</w:t>
      </w:r>
    </w:p>
    <w:p w:rsidR="001B1AF3" w:rsidRDefault="001B1AF3" w:rsidP="001B1AF3">
      <w:pPr>
        <w:ind w:left="360"/>
        <w:jc w:val="both"/>
      </w:pPr>
      <w:r>
        <w:t xml:space="preserve">      - единство формата отражения сведений о расходных обязательствах в Реестре.</w:t>
      </w:r>
    </w:p>
    <w:p w:rsidR="00C73FFA" w:rsidRDefault="006A7018" w:rsidP="00C73FFA">
      <w:pPr>
        <w:pStyle w:val="a5"/>
        <w:numPr>
          <w:ilvl w:val="0"/>
          <w:numId w:val="2"/>
        </w:numPr>
        <w:jc w:val="both"/>
      </w:pPr>
      <w:r>
        <w:t xml:space="preserve">Формирование Реестра осуществляется финансовым управлением администрации </w:t>
      </w:r>
      <w:proofErr w:type="spellStart"/>
      <w:r>
        <w:t>Казачинско-Ленского</w:t>
      </w:r>
      <w:proofErr w:type="spellEnd"/>
      <w:r>
        <w:t xml:space="preserve"> муниципального района по форме, предусмотренной приложением № 1 к Порядку.</w:t>
      </w:r>
    </w:p>
    <w:p w:rsidR="001B1AF3" w:rsidRDefault="00930D7C" w:rsidP="00ED1E6C">
      <w:pPr>
        <w:pStyle w:val="a5"/>
        <w:numPr>
          <w:ilvl w:val="0"/>
          <w:numId w:val="2"/>
        </w:numPr>
        <w:jc w:val="both"/>
      </w:pPr>
      <w:proofErr w:type="gramStart"/>
      <w:r>
        <w:t>Заполнение Реестра расходных обязательств осуществляется с учетом методических рекомендаций Министерства финансов Российской Федерации, в сроки и по форме, утверждёнными приказом Министерства финансов Российской Федерации от 03.03.2020 года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Федерации».</w:t>
      </w:r>
      <w:proofErr w:type="gramEnd"/>
      <w:r>
        <w:t xml:space="preserve">                                          Реестр должен содержать следующую информацию:                                                                            - </w:t>
      </w:r>
      <w:r w:rsidR="00ED1E6C">
        <w:t>наименование полномочия, расходного обязательства (графа 1);</w:t>
      </w:r>
    </w:p>
    <w:p w:rsidR="00ED1E6C" w:rsidRDefault="00ED1E6C" w:rsidP="00ED1E6C">
      <w:pPr>
        <w:pStyle w:val="a5"/>
        <w:jc w:val="both"/>
      </w:pPr>
      <w:r>
        <w:t>- к</w:t>
      </w:r>
      <w:r w:rsidRPr="00ED1E6C">
        <w:t>од строки</w:t>
      </w:r>
      <w:r>
        <w:t xml:space="preserve"> (графа</w:t>
      </w:r>
      <w:r w:rsidR="00BB5B26">
        <w:t xml:space="preserve"> 2</w:t>
      </w:r>
      <w:r>
        <w:t>);</w:t>
      </w:r>
    </w:p>
    <w:p w:rsidR="00ED1E6C" w:rsidRDefault="00ED1E6C" w:rsidP="00ED1E6C">
      <w:pPr>
        <w:pStyle w:val="a5"/>
        <w:jc w:val="both"/>
      </w:pPr>
      <w:r>
        <w:t>- п</w:t>
      </w:r>
      <w:r w:rsidRPr="00ED1E6C">
        <w:t>равовое основание финансового обеспечения полномочия, расходного обязательства субъекта Российской Федерации</w:t>
      </w:r>
      <w:r>
        <w:t xml:space="preserve">  (графы 3 –</w:t>
      </w:r>
      <w:r w:rsidR="00BB5B26">
        <w:t xml:space="preserve"> 28</w:t>
      </w:r>
      <w:r>
        <w:t>);</w:t>
      </w:r>
    </w:p>
    <w:p w:rsidR="00ED1E6C" w:rsidRDefault="00BB5B26" w:rsidP="00ED1E6C">
      <w:pPr>
        <w:pStyle w:val="a5"/>
        <w:jc w:val="both"/>
      </w:pPr>
      <w:r>
        <w:t>- код бюджетной классифика</w:t>
      </w:r>
      <w:r w:rsidRPr="00BB5B26">
        <w:t>ции Российской Федерации</w:t>
      </w:r>
      <w:r>
        <w:t xml:space="preserve"> (графа 30);</w:t>
      </w:r>
    </w:p>
    <w:p w:rsidR="00BB5B26" w:rsidRDefault="00BB5B26" w:rsidP="00ED1E6C">
      <w:pPr>
        <w:pStyle w:val="a5"/>
        <w:jc w:val="both"/>
      </w:pPr>
      <w:r>
        <w:t>- о</w:t>
      </w:r>
      <w:r w:rsidRPr="00BB5B26">
        <w:t>бъем средств на исполнение расходного обязательства муниципального образования</w:t>
      </w:r>
      <w:r>
        <w:t xml:space="preserve"> </w:t>
      </w:r>
      <w:r w:rsidRPr="00BB5B26">
        <w:t xml:space="preserve"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>
        <w:t>(графы 31-90);</w:t>
      </w:r>
    </w:p>
    <w:p w:rsidR="00BB5B26" w:rsidRDefault="00BB5B26" w:rsidP="00ED1E6C">
      <w:pPr>
        <w:pStyle w:val="a5"/>
        <w:jc w:val="both"/>
      </w:pPr>
      <w:r>
        <w:t>- о</w:t>
      </w:r>
      <w:r w:rsidRPr="00BB5B26">
        <w:t>ценка стоимости полномочий муниципальных образований</w:t>
      </w:r>
      <w:r>
        <w:t xml:space="preserve"> </w:t>
      </w:r>
      <w:r w:rsidRPr="00BB5B26">
        <w:t xml:space="preserve">в т.ч.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 </w:t>
      </w:r>
      <w:r>
        <w:t>(графы 91 – 120);</w:t>
      </w:r>
    </w:p>
    <w:p w:rsidR="00BB5B26" w:rsidRDefault="00BB5B26" w:rsidP="00ED1E6C">
      <w:pPr>
        <w:pStyle w:val="a5"/>
        <w:jc w:val="both"/>
      </w:pPr>
      <w:r>
        <w:t>- м</w:t>
      </w:r>
      <w:r w:rsidRPr="00BB5B26">
        <w:t>етодика расчета оценки</w:t>
      </w:r>
      <w:r>
        <w:t xml:space="preserve"> (графа 121).</w:t>
      </w:r>
    </w:p>
    <w:p w:rsidR="00930D7C" w:rsidRDefault="001C0360" w:rsidP="00C73FFA">
      <w:pPr>
        <w:pStyle w:val="a5"/>
        <w:numPr>
          <w:ilvl w:val="0"/>
          <w:numId w:val="2"/>
        </w:numPr>
        <w:jc w:val="both"/>
      </w:pPr>
      <w:r>
        <w:lastRenderedPageBreak/>
        <w:t>Реестр формируется и представляется в электронном виде с использованием автоматизированной системы сбора информации.</w:t>
      </w:r>
    </w:p>
    <w:p w:rsidR="00930D7C" w:rsidRDefault="00930D7C" w:rsidP="001C0360">
      <w:pPr>
        <w:ind w:left="360"/>
        <w:jc w:val="both"/>
      </w:pPr>
    </w:p>
    <w:sectPr w:rsidR="00930D7C" w:rsidSect="00D96A91">
      <w:pgSz w:w="11907" w:h="16840" w:code="9"/>
      <w:pgMar w:top="567" w:right="284" w:bottom="567" w:left="993" w:header="397" w:footer="284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3C4"/>
    <w:multiLevelType w:val="hybridMultilevel"/>
    <w:tmpl w:val="AB8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56C44"/>
    <w:multiLevelType w:val="hybridMultilevel"/>
    <w:tmpl w:val="052A9CF8"/>
    <w:lvl w:ilvl="0" w:tplc="9390A5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44"/>
    <w:rsid w:val="0001576F"/>
    <w:rsid w:val="0004405D"/>
    <w:rsid w:val="00094B08"/>
    <w:rsid w:val="000D7CD4"/>
    <w:rsid w:val="001B1AF3"/>
    <w:rsid w:val="001C0360"/>
    <w:rsid w:val="001E128A"/>
    <w:rsid w:val="00313B80"/>
    <w:rsid w:val="00332176"/>
    <w:rsid w:val="003C2306"/>
    <w:rsid w:val="003F186E"/>
    <w:rsid w:val="005472AB"/>
    <w:rsid w:val="005857A4"/>
    <w:rsid w:val="00602F54"/>
    <w:rsid w:val="00687EF5"/>
    <w:rsid w:val="006A7018"/>
    <w:rsid w:val="00767C82"/>
    <w:rsid w:val="007B6B58"/>
    <w:rsid w:val="007B7644"/>
    <w:rsid w:val="00807B75"/>
    <w:rsid w:val="008E3BEF"/>
    <w:rsid w:val="009017E8"/>
    <w:rsid w:val="00930D7C"/>
    <w:rsid w:val="009F4922"/>
    <w:rsid w:val="00A10C2A"/>
    <w:rsid w:val="00AB1A6D"/>
    <w:rsid w:val="00B10AEF"/>
    <w:rsid w:val="00BB5B26"/>
    <w:rsid w:val="00BF50CA"/>
    <w:rsid w:val="00C207B6"/>
    <w:rsid w:val="00C5073D"/>
    <w:rsid w:val="00C73FFA"/>
    <w:rsid w:val="00C976D4"/>
    <w:rsid w:val="00D96A91"/>
    <w:rsid w:val="00DE35E5"/>
    <w:rsid w:val="00DE7162"/>
    <w:rsid w:val="00E91927"/>
    <w:rsid w:val="00E967A0"/>
    <w:rsid w:val="00EB32F3"/>
    <w:rsid w:val="00ED1E6C"/>
    <w:rsid w:val="00F453D5"/>
    <w:rsid w:val="00F6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Admin</cp:lastModifiedBy>
  <cp:revision>11</cp:revision>
  <cp:lastPrinted>2021-09-27T05:18:00Z</cp:lastPrinted>
  <dcterms:created xsi:type="dcterms:W3CDTF">2021-06-23T02:22:00Z</dcterms:created>
  <dcterms:modified xsi:type="dcterms:W3CDTF">2021-09-27T05:19:00Z</dcterms:modified>
</cp:coreProperties>
</file>